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bookmarkStart w:id="0" w:name="_GoBack"/>
      <w:bookmarkEnd w:id="0"/>
      <w:r>
        <w:rPr>
          <w:rFonts w:ascii="Times New Roman CYR" w:hAnsi="Times New Roman CYR" w:cs="Times New Roman CYR"/>
          <w:b/>
          <w:bCs/>
          <w:sz w:val="28"/>
          <w:szCs w:val="28"/>
        </w:rPr>
        <w:t>Введение</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b/>
          <w:bCs/>
          <w:sz w:val="28"/>
          <w:szCs w:val="28"/>
          <w:lang w:val="en-US"/>
        </w:rPr>
      </w:pP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науке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единой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Достаточно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сказать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многих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странах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отрасли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вообще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методом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выступает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w:t>
      </w:r>
      <w:r>
        <w:rPr>
          <w:rFonts w:ascii="Times New Roman" w:hAnsi="Times New Roman" w:cs="Times New Roman"/>
          <w:sz w:val="28"/>
          <w:szCs w:val="28"/>
          <w:lang w:val="en-US"/>
        </w:rPr>
        <w:t>ско</w:t>
      </w:r>
      <w:r>
        <w:rPr>
          <w:rFonts w:ascii="Times New Roman" w:hAnsi="Times New Roman" w:cs="Times New Roman"/>
          <w:sz w:val="28"/>
          <w:szCs w:val="28"/>
          <w:lang w:val="en-US"/>
        </w:rPr>
        <w:t>-</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метод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исследователей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вообще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выделяют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отдельную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исследователи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доказывают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обратное</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акцентировать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вниман</w:t>
      </w:r>
      <w:r>
        <w:rPr>
          <w:rFonts w:ascii="Times New Roman" w:hAnsi="Times New Roman" w:cs="Times New Roman"/>
          <w:sz w:val="28"/>
          <w:szCs w:val="28"/>
          <w:lang w:val="en-US"/>
        </w:rPr>
        <w:t>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урегулированные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очередь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значении</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подпадающие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w:t>
      </w:r>
      <w:r>
        <w:rPr>
          <w:rFonts w:ascii="Times New Roman" w:hAnsi="Times New Roman" w:cs="Times New Roman"/>
          <w:sz w:val="28"/>
          <w:szCs w:val="28"/>
          <w:lang w:val="en-US"/>
        </w:rPr>
        <w:t>егулирования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социологическом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понимании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родственниками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наряду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названными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близко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примыкающие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w:t>
      </w:r>
      <w:r>
        <w:rPr>
          <w:rFonts w:ascii="Times New Roman" w:hAnsi="Times New Roman" w:cs="Times New Roman"/>
          <w:sz w:val="28"/>
          <w:szCs w:val="28"/>
          <w:lang w:val="en-US"/>
        </w:rPr>
        <w:t>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выступают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публичные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администрация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организации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глубже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изучить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обратиться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w:t>
      </w:r>
      <w:r>
        <w:rPr>
          <w:rFonts w:ascii="Times New Roman" w:hAnsi="Times New Roman" w:cs="Times New Roman"/>
          <w:sz w:val="28"/>
          <w:szCs w:val="28"/>
          <w:lang w:val="en-US"/>
        </w:rPr>
        <w:t>зультате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воздействия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регулируемые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предшествует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издание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нормативные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предпосылки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наделение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правоспособнос</w:t>
      </w:r>
      <w:r>
        <w:rPr>
          <w:rFonts w:ascii="Times New Roman" w:hAnsi="Times New Roman" w:cs="Times New Roman"/>
          <w:sz w:val="28"/>
          <w:szCs w:val="28"/>
          <w:lang w:val="en-US"/>
        </w:rPr>
        <w:t>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позволяющей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носителями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предусмотренных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правосубъектные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предпосылки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соответствующих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юридико</w:t>
      </w:r>
      <w:r>
        <w:rPr>
          <w:rFonts w:ascii="Times New Roman" w:hAnsi="Times New Roman" w:cs="Times New Roman"/>
          <w:sz w:val="28"/>
          <w:szCs w:val="28"/>
          <w:lang w:val="en-US"/>
        </w:rPr>
        <w:t>-</w:t>
      </w:r>
      <w:r>
        <w:rPr>
          <w:rFonts w:ascii="Times New Roman" w:hAnsi="Times New Roman" w:cs="Times New Roman"/>
          <w:sz w:val="28"/>
          <w:szCs w:val="28"/>
          <w:lang w:val="en-US"/>
        </w:rPr>
        <w:t>фактические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w:t>
      </w:r>
      <w:r>
        <w:rPr>
          <w:rFonts w:ascii="Times New Roman" w:hAnsi="Times New Roman" w:cs="Times New Roman"/>
          <w:sz w:val="28"/>
          <w:szCs w:val="28"/>
          <w:lang w:val="en-US"/>
        </w:rPr>
        <w:t>сылки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Каковы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предпосылки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Каково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субъектом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рассмотрены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моём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реферате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Изучение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актуально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сейчас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исчерпывается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формальными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характеристиками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хотя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смысле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характеристиками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тексты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сформулированные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властью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настоящее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w:t>
      </w:r>
      <w:r>
        <w:rPr>
          <w:rFonts w:ascii="Times New Roman" w:hAnsi="Times New Roman" w:cs="Times New Roman"/>
          <w:sz w:val="28"/>
          <w:szCs w:val="28"/>
          <w:lang w:val="en-US"/>
        </w:rPr>
        <w:t>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институт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поменял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облик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сравнению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прошлыми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годами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Изменилась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экономика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политика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изменилось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вместе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людьми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коснулось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взаимоо</w:t>
      </w:r>
      <w:r>
        <w:rPr>
          <w:rFonts w:ascii="Times New Roman" w:hAnsi="Times New Roman" w:cs="Times New Roman"/>
          <w:sz w:val="28"/>
          <w:szCs w:val="28"/>
          <w:lang w:val="en-US"/>
        </w:rPr>
        <w:t>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родственников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актуальность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уменьшил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наоборот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прибавил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разнообразия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работы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детальное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изучение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классификаций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объекты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субъекты</w:t>
      </w:r>
      <w:r>
        <w:rPr>
          <w:rFonts w:ascii="Times New Roman" w:hAnsi="Times New Roman" w:cs="Times New Roman"/>
          <w:sz w:val="28"/>
          <w:szCs w:val="28"/>
          <w:lang w:val="en-US"/>
        </w:rPr>
        <w:t>.</w:t>
      </w:r>
      <w:r>
        <w:rPr>
          <w:rFonts w:ascii="Times New Roman" w:hAnsi="Times New Roman" w:cs="Times New Roman"/>
          <w:sz w:val="28"/>
          <w:szCs w:val="28"/>
          <w:lang w:val="en-US"/>
        </w:rPr>
        <w:br w:type="page"/>
      </w:r>
      <w:r>
        <w:rPr>
          <w:rFonts w:ascii="Times New Roman" w:hAnsi="Times New Roman" w:cs="Times New Roman"/>
          <w:b/>
          <w:bCs/>
          <w:sz w:val="28"/>
          <w:szCs w:val="28"/>
          <w:lang w:val="en-US"/>
        </w:rPr>
        <w:lastRenderedPageBreak/>
        <w:t xml:space="preserve">1. </w:t>
      </w:r>
      <w:r>
        <w:rPr>
          <w:rFonts w:ascii="Times New Roman" w:hAnsi="Times New Roman" w:cs="Times New Roman"/>
          <w:b/>
          <w:bCs/>
          <w:sz w:val="28"/>
          <w:szCs w:val="28"/>
          <w:lang w:val="en-US"/>
        </w:rPr>
        <w:t>Общая</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характеристика</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семейных</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правоотношений</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предпосылок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издания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наделения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правоспособностью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появ</w:t>
      </w:r>
      <w:r>
        <w:rPr>
          <w:rFonts w:ascii="Times New Roman" w:hAnsi="Times New Roman" w:cs="Times New Roman"/>
          <w:sz w:val="28"/>
          <w:szCs w:val="28"/>
          <w:lang w:val="en-US"/>
        </w:rPr>
        <w:t>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предусмотренных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фактов</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появление</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результат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воздействия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тождественны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подверглись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воздействию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неоднократно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далеко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духовную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физиологическую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Кроме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заметить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опекуна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подопечного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последствия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необличения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незарегистрированного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порождают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последствий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оформле</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последствия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стремился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аналогичной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w:t>
      </w:r>
      <w:r>
        <w:rPr>
          <w:rFonts w:ascii="Times New Roman" w:hAnsi="Times New Roman" w:cs="Times New Roman"/>
          <w:sz w:val="28"/>
          <w:szCs w:val="28"/>
          <w:lang w:val="en-US"/>
        </w:rPr>
        <w:t>скому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почти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правонарушением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непридание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Стимулом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оформлению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непризнание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противном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Практически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картину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наблюдаем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здесь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строг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деятельность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незарегистрированного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получившего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лицензию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рассматривается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правонарушение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карается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административными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уголовно</w:t>
      </w:r>
      <w:r>
        <w:rPr>
          <w:rFonts w:ascii="Times New Roman" w:hAnsi="Times New Roman" w:cs="Times New Roman"/>
          <w:sz w:val="28"/>
          <w:szCs w:val="28"/>
          <w:lang w:val="en-US"/>
        </w:rPr>
        <w:t>-</w:t>
      </w:r>
      <w:r>
        <w:rPr>
          <w:rFonts w:ascii="Times New Roman" w:hAnsi="Times New Roman" w:cs="Times New Roman"/>
          <w:sz w:val="28"/>
          <w:szCs w:val="28"/>
          <w:lang w:val="en-US"/>
        </w:rPr>
        <w:t>правовыми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мерами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состоящие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двух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отметить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индивидуальной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w:t>
      </w:r>
      <w:r>
        <w:rPr>
          <w:rFonts w:ascii="Times New Roman" w:hAnsi="Times New Roman" w:cs="Times New Roman"/>
          <w:sz w:val="28"/>
          <w:szCs w:val="28"/>
          <w:lang w:val="en-US"/>
        </w:rPr>
        <w:t>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регулируемых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типичны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двухсубъектные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Трехсубъектные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рассмотрены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несколько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простых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участвуют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рассмотрение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индивидуальна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прекращение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динамикой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w:t>
      </w:r>
      <w:r>
        <w:rPr>
          <w:rFonts w:ascii="Times New Roman" w:hAnsi="Times New Roman" w:cs="Times New Roman"/>
          <w:sz w:val="28"/>
          <w:szCs w:val="28"/>
          <w:lang w:val="en-US"/>
        </w:rPr>
        <w:t>ругим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хотя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соприкасается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ограничивается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рассматривать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трехстороннее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w:t>
      </w:r>
      <w:r>
        <w:rPr>
          <w:rFonts w:ascii="Times New Roman" w:hAnsi="Times New Roman" w:cs="Times New Roman"/>
          <w:sz w:val="28"/>
          <w:szCs w:val="28"/>
          <w:lang w:val="en-US"/>
        </w:rPr>
        <w:t>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участвуют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учитывается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реализация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выработанного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w:t>
      </w:r>
      <w:r>
        <w:rPr>
          <w:rFonts w:ascii="Times New Roman" w:hAnsi="Times New Roman" w:cs="Times New Roman"/>
          <w:sz w:val="28"/>
          <w:szCs w:val="28"/>
          <w:lang w:val="en-US"/>
        </w:rPr>
        <w:t>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встречными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абсолютные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типичны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абсолютными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выступают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абсолютные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сособственниками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относительные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типичными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относительные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относительные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абсолютным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защиты</w:t>
      </w:r>
      <w:r>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алиментные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структуре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относительными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участвуют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субъекты</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родитель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защиты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обладают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абсолютных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воздерживаться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урегулированные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w:t>
      </w:r>
      <w:r>
        <w:rPr>
          <w:rFonts w:ascii="Times New Roman" w:hAnsi="Times New Roman" w:cs="Times New Roman"/>
          <w:sz w:val="28"/>
          <w:szCs w:val="28"/>
          <w:lang w:val="en-US"/>
        </w:rPr>
        <w:t>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подразделяются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касающиеся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прекращения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образованию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материальному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w:t>
      </w:r>
      <w:r>
        <w:rPr>
          <w:rFonts w:ascii="Times New Roman" w:hAnsi="Times New Roman" w:cs="Times New Roman"/>
          <w:sz w:val="28"/>
          <w:szCs w:val="28"/>
          <w:lang w:val="en-US"/>
        </w:rPr>
        <w:t>ржанию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называемые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алиментные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нажитого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многом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w:t>
      </w:r>
      <w:r>
        <w:rPr>
          <w:rFonts w:ascii="Times New Roman" w:hAnsi="Times New Roman" w:cs="Times New Roman"/>
          <w:sz w:val="28"/>
          <w:szCs w:val="28"/>
          <w:lang w:val="en-US"/>
        </w:rPr>
        <w:t>деляют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выплаты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метода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w:t>
      </w:r>
      <w:r>
        <w:rPr>
          <w:rFonts w:ascii="Times New Roman" w:hAnsi="Times New Roman" w:cs="Times New Roman"/>
          <w:sz w:val="28"/>
          <w:szCs w:val="28"/>
          <w:lang w:val="en-US"/>
        </w:rPr>
        <w:t>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w:t>
      </w:r>
      <w:r>
        <w:rPr>
          <w:rFonts w:ascii="Times New Roman" w:hAnsi="Times New Roman" w:cs="Times New Roman"/>
          <w:sz w:val="28"/>
          <w:szCs w:val="28"/>
          <w:lang w:val="en-US"/>
        </w:rPr>
        <w:t>-</w:t>
      </w:r>
      <w:r>
        <w:rPr>
          <w:rFonts w:ascii="Times New Roman" w:hAnsi="Times New Roman" w:cs="Times New Roman"/>
          <w:sz w:val="28"/>
          <w:szCs w:val="28"/>
          <w:lang w:val="en-US"/>
        </w:rPr>
        <w:t>доверительного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отсутствии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становится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малоэффективным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Непосредственное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w:t>
      </w:r>
      <w:r>
        <w:rPr>
          <w:rFonts w:ascii="Times New Roman" w:hAnsi="Times New Roman" w:cs="Times New Roman"/>
          <w:sz w:val="28"/>
          <w:szCs w:val="28"/>
          <w:lang w:val="en-US"/>
        </w:rPr>
        <w:t>ектов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конкретизируется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прекращение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алиментные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w:t>
      </w:r>
      <w:r>
        <w:rPr>
          <w:rFonts w:ascii="Times New Roman" w:hAnsi="Times New Roman" w:cs="Times New Roman"/>
          <w:sz w:val="28"/>
          <w:szCs w:val="28"/>
          <w:lang w:val="en-US"/>
        </w:rPr>
        <w:t>п</w:t>
      </w:r>
      <w:r>
        <w:rPr>
          <w:rFonts w:ascii="Times New Roman" w:hAnsi="Times New Roman" w:cs="Times New Roman"/>
          <w:sz w:val="28"/>
          <w:szCs w:val="28"/>
          <w:lang w:val="en-US"/>
        </w:rPr>
        <w:t>.</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b/>
          <w:bCs/>
          <w:sz w:val="28"/>
          <w:szCs w:val="28"/>
          <w:lang w:val="en-US"/>
        </w:rPr>
        <w:lastRenderedPageBreak/>
        <w:t xml:space="preserve">2. </w:t>
      </w:r>
      <w:r>
        <w:rPr>
          <w:rFonts w:ascii="Times New Roman" w:hAnsi="Times New Roman" w:cs="Times New Roman"/>
          <w:b/>
          <w:bCs/>
          <w:sz w:val="28"/>
          <w:szCs w:val="28"/>
          <w:lang w:val="en-US"/>
        </w:rPr>
        <w:t>Содержание</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структура</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семейных</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правоотношений</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sz w:val="28"/>
          <w:szCs w:val="28"/>
          <w:lang w:val="en-US"/>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регулируемые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весьма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многообразны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райне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неоднородны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весьма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сравнению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попечительству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сравнению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близкие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w:t>
      </w:r>
      <w:r>
        <w:rPr>
          <w:rFonts w:ascii="Times New Roman" w:hAnsi="Times New Roman" w:cs="Times New Roman"/>
          <w:sz w:val="28"/>
          <w:szCs w:val="28"/>
          <w:lang w:val="en-US"/>
        </w:rPr>
        <w:t>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характеризуются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сходны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наблюдаются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отличия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подпадающим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сферу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свойственны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характеризующие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вместе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одновременно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являющуюся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предметом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w:t>
      </w:r>
      <w:r>
        <w:rPr>
          <w:rFonts w:ascii="Times New Roman" w:hAnsi="Times New Roman" w:cs="Times New Roman"/>
          <w:sz w:val="28"/>
          <w:szCs w:val="28"/>
          <w:lang w:val="en-US"/>
        </w:rPr>
        <w:t>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главный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объединяет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одновременно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выделяет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массы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входящие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сферу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конечном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итоге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единую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единое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социальное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назначение</w:t>
      </w:r>
      <w:r>
        <w:rPr>
          <w:rFonts w:ascii="Times New Roman" w:hAnsi="Times New Roman" w:cs="Times New Roman"/>
          <w:sz w:val="28"/>
          <w:szCs w:val="28"/>
          <w:lang w:val="en-US"/>
        </w:rPr>
        <w:t>: «</w:t>
      </w:r>
      <w:r>
        <w:rPr>
          <w:rFonts w:ascii="Times New Roman" w:hAnsi="Times New Roman" w:cs="Times New Roman"/>
          <w:sz w:val="28"/>
          <w:szCs w:val="28"/>
          <w:lang w:val="en-US"/>
        </w:rPr>
        <w:t>воспроизводство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человека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Проанализируем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важнейшими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смысле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ограничения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смежных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подчеркивают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важнейшие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ведущего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выполняет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преимущес</w:t>
      </w:r>
      <w:r>
        <w:rPr>
          <w:rFonts w:ascii="Times New Roman" w:hAnsi="Times New Roman" w:cs="Times New Roman"/>
          <w:sz w:val="28"/>
          <w:szCs w:val="28"/>
          <w:lang w:val="en-US"/>
        </w:rPr>
        <w:t>твенно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w:t>
      </w:r>
      <w:r>
        <w:rPr>
          <w:rFonts w:ascii="Times New Roman" w:hAnsi="Times New Roman" w:cs="Times New Roman"/>
          <w:sz w:val="28"/>
          <w:szCs w:val="28"/>
          <w:lang w:val="en-US"/>
        </w:rPr>
        <w:t>-</w:t>
      </w:r>
      <w:r>
        <w:rPr>
          <w:rFonts w:ascii="Times New Roman" w:hAnsi="Times New Roman" w:cs="Times New Roman"/>
          <w:sz w:val="28"/>
          <w:szCs w:val="28"/>
          <w:lang w:val="en-US"/>
        </w:rPr>
        <w:t>доверительный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отнесен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универсальных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критериев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позволяющих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сразу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провести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w:t>
      </w:r>
      <w:r>
        <w:rPr>
          <w:rFonts w:ascii="Times New Roman" w:hAnsi="Times New Roman" w:cs="Times New Roman"/>
          <w:sz w:val="28"/>
          <w:szCs w:val="28"/>
          <w:lang w:val="en-US"/>
        </w:rPr>
        <w:t>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характеризует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черту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оттеняет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индивидуальность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данного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смежным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w:t>
      </w:r>
      <w:r>
        <w:rPr>
          <w:rFonts w:ascii="Times New Roman" w:hAnsi="Times New Roman" w:cs="Times New Roman"/>
          <w:sz w:val="28"/>
          <w:szCs w:val="28"/>
          <w:lang w:val="en-US"/>
        </w:rPr>
        <w:t>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смежной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отрасли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довлеющего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исследователей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Ворожейкин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w:t>
      </w:r>
      <w:r>
        <w:rPr>
          <w:rFonts w:ascii="Times New Roman" w:hAnsi="Times New Roman" w:cs="Times New Roman"/>
          <w:sz w:val="28"/>
          <w:szCs w:val="28"/>
          <w:lang w:val="en-US"/>
        </w:rPr>
        <w:t>.</w:t>
      </w:r>
      <w:r>
        <w:rPr>
          <w:rFonts w:ascii="Times New Roman" w:hAnsi="Times New Roman" w:cs="Times New Roman"/>
          <w:sz w:val="28"/>
          <w:szCs w:val="28"/>
          <w:lang w:val="en-US"/>
        </w:rPr>
        <w:t>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Рясенцев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Алексеев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выделяют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Ворожейкин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w:t>
      </w:r>
      <w:r>
        <w:rPr>
          <w:rFonts w:ascii="Times New Roman" w:hAnsi="Times New Roman" w:cs="Times New Roman"/>
          <w:sz w:val="28"/>
          <w:szCs w:val="28"/>
          <w:lang w:val="en-US"/>
        </w:rPr>
        <w:t>.</w:t>
      </w:r>
      <w:r>
        <w:rPr>
          <w:rFonts w:ascii="Times New Roman" w:hAnsi="Times New Roman" w:cs="Times New Roman"/>
          <w:sz w:val="28"/>
          <w:szCs w:val="28"/>
          <w:lang w:val="en-US"/>
        </w:rPr>
        <w:t>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w:t>
      </w:r>
      <w:r>
        <w:rPr>
          <w:rFonts w:ascii="Times New Roman" w:hAnsi="Times New Roman" w:cs="Times New Roman"/>
          <w:sz w:val="28"/>
          <w:szCs w:val="28"/>
          <w:lang w:val="en-US"/>
        </w:rPr>
        <w:t>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себя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направленности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связывается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присутствие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w:t>
      </w:r>
      <w:r>
        <w:rPr>
          <w:rFonts w:ascii="Times New Roman" w:hAnsi="Times New Roman" w:cs="Times New Roman"/>
          <w:sz w:val="28"/>
          <w:szCs w:val="28"/>
          <w:lang w:val="en-US"/>
        </w:rPr>
        <w:t>разному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одинакова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степень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воздействия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динамику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w:t>
      </w:r>
      <w:r>
        <w:rPr>
          <w:rFonts w:ascii="Times New Roman" w:hAnsi="Times New Roman" w:cs="Times New Roman"/>
          <w:sz w:val="28"/>
          <w:szCs w:val="28"/>
          <w:lang w:val="en-US"/>
        </w:rPr>
        <w:t>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одинаков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механизм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проявления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бесспорно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присутствие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воздействие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судьбу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обращено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внимание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литературе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Алексеев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себе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самоопределение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переносом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центра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тяжести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элемент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иссл</w:t>
      </w:r>
      <w:r>
        <w:rPr>
          <w:rFonts w:ascii="Times New Roman" w:hAnsi="Times New Roman" w:cs="Times New Roman"/>
          <w:sz w:val="28"/>
          <w:szCs w:val="28"/>
          <w:lang w:val="en-US"/>
        </w:rPr>
        <w:t>едователей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мыслимы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благодаря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доверительности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достигается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доверительных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w:t>
      </w:r>
      <w:r>
        <w:rPr>
          <w:rFonts w:ascii="Times New Roman" w:hAnsi="Times New Roman" w:cs="Times New Roman"/>
          <w:sz w:val="28"/>
          <w:szCs w:val="28"/>
          <w:lang w:val="en-US"/>
        </w:rPr>
        <w:t>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нормальный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союз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Важнейшее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предопределяющее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утратой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доверительного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w:t>
      </w:r>
      <w:r>
        <w:rPr>
          <w:rFonts w:ascii="Times New Roman" w:hAnsi="Times New Roman" w:cs="Times New Roman"/>
          <w:sz w:val="28"/>
          <w:szCs w:val="28"/>
          <w:lang w:val="en-US"/>
        </w:rPr>
        <w:t>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перестает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таковым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либо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либо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w:t>
      </w:r>
      <w:r>
        <w:rPr>
          <w:rFonts w:ascii="Times New Roman" w:hAnsi="Times New Roman" w:cs="Times New Roman"/>
          <w:sz w:val="28"/>
          <w:szCs w:val="28"/>
          <w:lang w:val="en-US"/>
        </w:rPr>
        <w:t>-</w:t>
      </w:r>
      <w:r>
        <w:rPr>
          <w:rFonts w:ascii="Times New Roman" w:hAnsi="Times New Roman" w:cs="Times New Roman"/>
          <w:sz w:val="28"/>
          <w:szCs w:val="28"/>
          <w:lang w:val="en-US"/>
        </w:rPr>
        <w:t>доверительный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Указанная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черта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объединяет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конкретного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лежащих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отсутствие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представляет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совокупность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родственно</w:t>
      </w:r>
      <w:r>
        <w:rPr>
          <w:rFonts w:ascii="Times New Roman" w:hAnsi="Times New Roman" w:cs="Times New Roman"/>
          <w:sz w:val="28"/>
          <w:szCs w:val="28"/>
          <w:lang w:val="en-US"/>
        </w:rPr>
        <w:t>-</w:t>
      </w:r>
      <w:r>
        <w:rPr>
          <w:rFonts w:ascii="Times New Roman" w:hAnsi="Times New Roman" w:cs="Times New Roman"/>
          <w:sz w:val="28"/>
          <w:szCs w:val="28"/>
          <w:lang w:val="en-US"/>
        </w:rPr>
        <w:t>психологических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психологических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Доверительность</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дополнительное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характеризующее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взаимосвязей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высоким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коммун</w:t>
      </w:r>
      <w:r>
        <w:rPr>
          <w:rFonts w:ascii="Times New Roman" w:hAnsi="Times New Roman" w:cs="Times New Roman"/>
          <w:sz w:val="28"/>
          <w:szCs w:val="28"/>
          <w:lang w:val="en-US"/>
        </w:rPr>
        <w:t>истическим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идеалам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специфическая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длящийся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длящийся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обусловливается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патроната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длящимися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Продолжаемость</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свойство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обусловленное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главным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w:t>
      </w:r>
      <w:r>
        <w:rPr>
          <w:rFonts w:ascii="Times New Roman" w:hAnsi="Times New Roman" w:cs="Times New Roman"/>
          <w:sz w:val="28"/>
          <w:szCs w:val="28"/>
          <w:lang w:val="en-US"/>
        </w:rPr>
        <w:t>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задач</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важнейших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предполагают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w:t>
      </w:r>
      <w:r>
        <w:rPr>
          <w:rFonts w:ascii="Times New Roman" w:hAnsi="Times New Roman" w:cs="Times New Roman"/>
          <w:sz w:val="28"/>
          <w:szCs w:val="28"/>
          <w:lang w:val="en-US"/>
        </w:rPr>
        <w:t>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продолжительных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обнаруживается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использованием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институтов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патроната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w:t>
      </w:r>
      <w:r>
        <w:rPr>
          <w:rFonts w:ascii="Times New Roman" w:hAnsi="Times New Roman" w:cs="Times New Roman"/>
          <w:sz w:val="28"/>
          <w:szCs w:val="28"/>
          <w:lang w:val="en-US"/>
        </w:rPr>
        <w:t>лящимся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целевые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задачи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одних</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целью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создание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обеспечение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надлежаще</w:t>
      </w:r>
      <w:r>
        <w:rPr>
          <w:rFonts w:ascii="Times New Roman" w:hAnsi="Times New Roman" w:cs="Times New Roman"/>
          <w:sz w:val="28"/>
          <w:szCs w:val="28"/>
          <w:lang w:val="en-US"/>
        </w:rPr>
        <w:t>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w:t>
      </w:r>
      <w:r>
        <w:rPr>
          <w:rFonts w:ascii="Times New Roman" w:hAnsi="Times New Roman" w:cs="Times New Roman"/>
          <w:sz w:val="28"/>
          <w:szCs w:val="28"/>
          <w:lang w:val="en-US"/>
        </w:rPr>
        <w:t>третьих</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обеспечение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материального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родственникам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длительное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нуждающимся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нетрудоспособностью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относится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стойким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длительным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длящийся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порождающее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Длящийся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рассматриваться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синонима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понятия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беспредельности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w:t>
      </w:r>
      <w:r>
        <w:rPr>
          <w:rFonts w:ascii="Times New Roman" w:hAnsi="Times New Roman" w:cs="Times New Roman"/>
          <w:sz w:val="28"/>
          <w:szCs w:val="28"/>
          <w:lang w:val="en-US"/>
        </w:rPr>
        <w:t>тя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длящимися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продолжаемость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иначе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ограничивается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какими</w:t>
      </w:r>
      <w:r>
        <w:rPr>
          <w:rFonts w:ascii="Times New Roman" w:hAnsi="Times New Roman" w:cs="Times New Roman"/>
          <w:sz w:val="28"/>
          <w:szCs w:val="28"/>
          <w:lang w:val="en-US"/>
        </w:rPr>
        <w:t>-</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вторых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обусловливаются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заранее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w:t>
      </w:r>
      <w:r>
        <w:rPr>
          <w:rFonts w:ascii="Times New Roman" w:hAnsi="Times New Roman" w:cs="Times New Roman"/>
          <w:sz w:val="28"/>
          <w:szCs w:val="28"/>
          <w:lang w:val="en-US"/>
        </w:rPr>
        <w:t>иками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обуславливаться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w:t>
      </w:r>
      <w:r>
        <w:rPr>
          <w:rFonts w:ascii="Times New Roman" w:hAnsi="Times New Roman" w:cs="Times New Roman"/>
          <w:sz w:val="28"/>
          <w:szCs w:val="28"/>
          <w:lang w:val="en-US"/>
        </w:rPr>
        <w:t>третьих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максимально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целесообразную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продолжительность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попадают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говоря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чистом</w:t>
      </w:r>
      <w:r>
        <w:rPr>
          <w:rFonts w:ascii="Times New Roman" w:hAnsi="Times New Roman" w:cs="Times New Roman"/>
          <w:sz w:val="28"/>
          <w:szCs w:val="28"/>
          <w:lang w:val="en-US"/>
        </w:rPr>
        <w:t>»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предельность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противопоказана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случайно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нередко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пожизненный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союз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мужчиной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женщиной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связывающих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воедино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конкретному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свойственны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отсутст</w:t>
      </w:r>
      <w:r>
        <w:rPr>
          <w:rFonts w:ascii="Times New Roman" w:hAnsi="Times New Roman" w:cs="Times New Roman"/>
          <w:sz w:val="28"/>
          <w:szCs w:val="28"/>
          <w:lang w:val="en-US"/>
        </w:rPr>
        <w:t>вовали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конкретных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разновидностей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кроме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выделяются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w:t>
      </w:r>
      <w:r>
        <w:rPr>
          <w:rFonts w:ascii="Times New Roman" w:hAnsi="Times New Roman" w:cs="Times New Roman"/>
          <w:sz w:val="28"/>
          <w:szCs w:val="28"/>
          <w:lang w:val="en-US"/>
        </w:rPr>
        <w:t>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материального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материального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названных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категориях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отчетливо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выступают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объекты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b/>
          <w:bCs/>
          <w:sz w:val="28"/>
          <w:szCs w:val="28"/>
          <w:lang w:val="en-US"/>
        </w:rPr>
        <w:t xml:space="preserve">1.1 </w:t>
      </w:r>
      <w:r>
        <w:rPr>
          <w:rFonts w:ascii="Times New Roman" w:hAnsi="Times New Roman" w:cs="Times New Roman"/>
          <w:b/>
          <w:bCs/>
          <w:sz w:val="28"/>
          <w:szCs w:val="28"/>
          <w:lang w:val="en-US"/>
        </w:rPr>
        <w:t>Субъекты</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семейных</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правоотношений</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sz w:val="28"/>
          <w:szCs w:val="28"/>
          <w:lang w:val="en-US"/>
        </w:rPr>
        <w:lastRenderedPageBreak/>
        <w:t>Субъектами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правосубъектность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раскрывается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w:t>
      </w:r>
      <w:r>
        <w:rPr>
          <w:rFonts w:ascii="Times New Roman" w:hAnsi="Times New Roman" w:cs="Times New Roman"/>
          <w:sz w:val="28"/>
          <w:szCs w:val="28"/>
          <w:lang w:val="en-US"/>
        </w:rPr>
        <w:t>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понятия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правоприменительной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практике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допустимости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совершения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w:t>
      </w:r>
      <w:r>
        <w:rPr>
          <w:rFonts w:ascii="Times New Roman" w:hAnsi="Times New Roman" w:cs="Times New Roman"/>
          <w:sz w:val="28"/>
          <w:szCs w:val="28"/>
          <w:lang w:val="en-US"/>
        </w:rPr>
        <w:t>жданами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органами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правоспособностью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понимается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человека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рождения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возрастом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w:t>
      </w:r>
      <w:r>
        <w:rPr>
          <w:rFonts w:ascii="Times New Roman" w:hAnsi="Times New Roman" w:cs="Times New Roman"/>
          <w:sz w:val="28"/>
          <w:szCs w:val="28"/>
          <w:lang w:val="en-US"/>
        </w:rPr>
        <w:t>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достижением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совершеннолетия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18 </w:t>
      </w:r>
      <w:r>
        <w:rPr>
          <w:rFonts w:ascii="Times New Roman" w:hAnsi="Times New Roman" w:cs="Times New Roman"/>
          <w:sz w:val="28"/>
          <w:szCs w:val="28"/>
          <w:lang w:val="en-US"/>
        </w:rPr>
        <w:t>лет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понимается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w:t>
      </w:r>
      <w:r>
        <w:rPr>
          <w:rFonts w:ascii="Times New Roman" w:hAnsi="Times New Roman" w:cs="Times New Roman"/>
          <w:sz w:val="28"/>
          <w:szCs w:val="28"/>
          <w:lang w:val="en-US"/>
        </w:rPr>
        <w:t>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предпосылкой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ряда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происходит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зависимости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волеизъявления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Таковы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малолетн</w:t>
      </w:r>
      <w:r>
        <w:rPr>
          <w:rFonts w:ascii="Times New Roman" w:hAnsi="Times New Roman" w:cs="Times New Roman"/>
          <w:sz w:val="28"/>
          <w:szCs w:val="28"/>
          <w:lang w:val="en-US"/>
        </w:rPr>
        <w:t>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14 </w:t>
      </w:r>
      <w:r>
        <w:rPr>
          <w:rFonts w:ascii="Times New Roman" w:hAnsi="Times New Roman" w:cs="Times New Roman"/>
          <w:sz w:val="28"/>
          <w:szCs w:val="28"/>
          <w:lang w:val="en-US"/>
        </w:rPr>
        <w:t>лет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возраста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возраст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совпадает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w:t>
      </w:r>
      <w:r>
        <w:rPr>
          <w:rFonts w:ascii="Times New Roman" w:hAnsi="Times New Roman" w:cs="Times New Roman"/>
          <w:sz w:val="28"/>
          <w:szCs w:val="28"/>
          <w:lang w:val="en-US"/>
        </w:rPr>
        <w:t>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правоспособности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одновременно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достижением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гражданином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возраста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зависит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гражданина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вследствие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психического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расстройства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теряет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опекуном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приемным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понятий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упущение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семья</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понятие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социологическое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термины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употребляются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употребления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понимается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теории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смысле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вытекающими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w:t>
      </w:r>
      <w:r>
        <w:rPr>
          <w:rFonts w:ascii="Times New Roman" w:hAnsi="Times New Roman" w:cs="Times New Roman"/>
          <w:sz w:val="28"/>
          <w:szCs w:val="28"/>
          <w:lang w:val="en-US"/>
        </w:rPr>
        <w:t>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братьями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сестрами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полнородными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неполнородными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дедушкой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бабушкой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внуками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внучками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принявшими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w:t>
      </w:r>
      <w:r>
        <w:rPr>
          <w:rFonts w:ascii="Times New Roman" w:hAnsi="Times New Roman" w:cs="Times New Roman"/>
          <w:sz w:val="28"/>
          <w:szCs w:val="28"/>
          <w:lang w:val="en-US"/>
        </w:rPr>
        <w:t>вителями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опекунами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приемными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принятыми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Соответствующие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висят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проживания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нахождения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члена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иждивении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отраслей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жилищного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социального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обеспечения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w:t>
      </w:r>
      <w:r>
        <w:rPr>
          <w:rFonts w:ascii="Times New Roman" w:hAnsi="Times New Roman" w:cs="Times New Roman"/>
          <w:sz w:val="28"/>
          <w:szCs w:val="28"/>
          <w:lang w:val="en-US"/>
        </w:rPr>
        <w:t>.).</w:t>
      </w:r>
      <w:r>
        <w:rPr>
          <w:rFonts w:ascii="Times New Roman" w:hAnsi="Times New Roman" w:cs="Times New Roman"/>
          <w:sz w:val="28"/>
          <w:szCs w:val="28"/>
          <w:lang w:val="en-US"/>
        </w:rPr>
        <w:br w:type="page"/>
      </w:r>
      <w:r>
        <w:rPr>
          <w:rFonts w:ascii="Times New Roman" w:hAnsi="Times New Roman" w:cs="Times New Roman"/>
          <w:b/>
          <w:bCs/>
          <w:sz w:val="28"/>
          <w:szCs w:val="28"/>
          <w:lang w:val="en-US"/>
        </w:rPr>
        <w:lastRenderedPageBreak/>
        <w:t xml:space="preserve">2. </w:t>
      </w:r>
      <w:r>
        <w:rPr>
          <w:rFonts w:ascii="Times New Roman" w:hAnsi="Times New Roman" w:cs="Times New Roman"/>
          <w:b/>
          <w:bCs/>
          <w:sz w:val="28"/>
          <w:szCs w:val="28"/>
          <w:lang w:val="en-US"/>
        </w:rPr>
        <w:t>Виды</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семейных</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правоотношений</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b/>
          <w:bCs/>
          <w:sz w:val="28"/>
          <w:szCs w:val="28"/>
          <w:lang w:val="en-US"/>
        </w:rPr>
        <w:t xml:space="preserve">2.1 </w:t>
      </w:r>
      <w:r>
        <w:rPr>
          <w:rFonts w:ascii="Times New Roman" w:hAnsi="Times New Roman" w:cs="Times New Roman"/>
          <w:b/>
          <w:bCs/>
          <w:sz w:val="28"/>
          <w:szCs w:val="28"/>
          <w:lang w:val="en-US"/>
        </w:rPr>
        <w:t>Личные</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неимущественные</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правоотнош</w:t>
      </w:r>
      <w:r>
        <w:rPr>
          <w:rFonts w:ascii="Times New Roman" w:hAnsi="Times New Roman" w:cs="Times New Roman"/>
          <w:b/>
          <w:bCs/>
          <w:sz w:val="28"/>
          <w:szCs w:val="28"/>
          <w:lang w:val="en-US"/>
        </w:rPr>
        <w:t>ения</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супругов</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занимают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играют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сравнению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далеко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дружбы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лю</w:t>
      </w:r>
      <w:r>
        <w:rPr>
          <w:rFonts w:ascii="Times New Roman" w:hAnsi="Times New Roman" w:cs="Times New Roman"/>
          <w:sz w:val="28"/>
          <w:szCs w:val="28"/>
          <w:lang w:val="en-US"/>
        </w:rPr>
        <w:t>бви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уважения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ответственности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лежит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повседневной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регулируемых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отводится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меньше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Глава</w:t>
      </w:r>
      <w:r>
        <w:rPr>
          <w:rFonts w:ascii="Times New Roman" w:hAnsi="Times New Roman" w:cs="Times New Roman"/>
          <w:sz w:val="28"/>
          <w:szCs w:val="28"/>
          <w:lang w:val="en-US"/>
        </w:rPr>
        <w:t xml:space="preserve"> 6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посвященная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двух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регулируются</w:t>
      </w:r>
      <w:r>
        <w:rPr>
          <w:rFonts w:ascii="Times New Roman" w:hAnsi="Times New Roman" w:cs="Times New Roman"/>
          <w:sz w:val="28"/>
          <w:szCs w:val="28"/>
          <w:lang w:val="en-US"/>
        </w:rPr>
        <w:t xml:space="preserve"> 17 </w:t>
      </w:r>
      <w:r>
        <w:rPr>
          <w:rFonts w:ascii="Times New Roman" w:hAnsi="Times New Roman" w:cs="Times New Roman"/>
          <w:sz w:val="28"/>
          <w:szCs w:val="28"/>
          <w:lang w:val="en-US"/>
        </w:rPr>
        <w:t>статьями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w:t>
      </w:r>
      <w:r>
        <w:rPr>
          <w:rFonts w:ascii="Times New Roman" w:hAnsi="Times New Roman" w:cs="Times New Roman"/>
          <w:sz w:val="28"/>
          <w:szCs w:val="28"/>
          <w:lang w:val="en-US"/>
        </w:rPr>
        <w:t>личестве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многих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реальные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речь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закрепляющих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возводя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моральные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ранг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провозглашают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политику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государства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вторых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создают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эталон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поведения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воспитательное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подразделить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являющиеся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закрепляющими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занятий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входят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упомянутые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обычных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снабженных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основываются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принципе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статуса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влияет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Пункт</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31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свободны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занят</w:t>
      </w:r>
      <w:r>
        <w:rPr>
          <w:rFonts w:ascii="Times New Roman" w:hAnsi="Times New Roman" w:cs="Times New Roman"/>
          <w:sz w:val="28"/>
          <w:szCs w:val="28"/>
          <w:lang w:val="en-US"/>
        </w:rPr>
        <w:t>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пребывания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элементами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статуса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3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19 </w:t>
      </w:r>
      <w:r>
        <w:rPr>
          <w:rFonts w:ascii="Times New Roman" w:hAnsi="Times New Roman" w:cs="Times New Roman"/>
          <w:sz w:val="28"/>
          <w:szCs w:val="28"/>
          <w:lang w:val="en-US"/>
        </w:rPr>
        <w:t>Конституции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провозглашает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мужчины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женщины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w:t>
      </w:r>
      <w:r>
        <w:rPr>
          <w:rFonts w:ascii="Times New Roman" w:hAnsi="Times New Roman" w:cs="Times New Roman"/>
          <w:sz w:val="28"/>
          <w:szCs w:val="28"/>
          <w:lang w:val="en-US"/>
        </w:rPr>
        <w:t>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состоят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следовательно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привести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умалению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занятий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37 </w:t>
      </w:r>
      <w:r>
        <w:rPr>
          <w:rFonts w:ascii="Times New Roman" w:hAnsi="Times New Roman" w:cs="Times New Roman"/>
          <w:sz w:val="28"/>
          <w:szCs w:val="28"/>
          <w:lang w:val="en-US"/>
        </w:rPr>
        <w:t>Конституции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зависит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статуса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свободный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пребывания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27 </w:t>
      </w:r>
      <w:r>
        <w:rPr>
          <w:rFonts w:ascii="Times New Roman" w:hAnsi="Times New Roman" w:cs="Times New Roman"/>
          <w:sz w:val="28"/>
          <w:szCs w:val="28"/>
          <w:lang w:val="en-US"/>
        </w:rPr>
        <w:t>Конституции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перечисленные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31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повторением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правово</w:t>
      </w:r>
      <w:r>
        <w:rPr>
          <w:rFonts w:ascii="Times New Roman" w:hAnsi="Times New Roman" w:cs="Times New Roman"/>
          <w:sz w:val="28"/>
          <w:szCs w:val="28"/>
          <w:lang w:val="en-US"/>
        </w:rPr>
        <w:t>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ракурсе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свободный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пребывания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означает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проживать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перемене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повторение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вполне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оправданно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позволяет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сформулированные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историческое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обоснование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странах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заменили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действовавшие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дореволюционного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w:t>
      </w:r>
      <w:r>
        <w:rPr>
          <w:rFonts w:ascii="Times New Roman" w:hAnsi="Times New Roman" w:cs="Times New Roman"/>
          <w:sz w:val="28"/>
          <w:szCs w:val="28"/>
          <w:lang w:val="en-US"/>
        </w:rPr>
        <w:t>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закрепляющие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привилегированное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положение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перемене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спрашивать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поступлении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работу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предусматривает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w:t>
      </w:r>
      <w:r>
        <w:rPr>
          <w:rFonts w:ascii="Times New Roman" w:hAnsi="Times New Roman" w:cs="Times New Roman"/>
          <w:sz w:val="28"/>
          <w:szCs w:val="28"/>
          <w:lang w:val="en-US"/>
        </w:rPr>
        <w:t>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служит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ситуациях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посягательствами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свободы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угрозы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физическое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насилие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применен</w:t>
      </w:r>
      <w:r>
        <w:rPr>
          <w:rFonts w:ascii="Times New Roman" w:hAnsi="Times New Roman" w:cs="Times New Roman"/>
          <w:sz w:val="28"/>
          <w:szCs w:val="28"/>
          <w:lang w:val="en-US"/>
        </w:rPr>
        <w:t>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уголовно</w:t>
      </w:r>
      <w:r>
        <w:rPr>
          <w:rFonts w:ascii="Times New Roman" w:hAnsi="Times New Roman" w:cs="Times New Roman"/>
          <w:sz w:val="28"/>
          <w:szCs w:val="28"/>
          <w:lang w:val="en-US"/>
        </w:rPr>
        <w:t>-</w:t>
      </w:r>
      <w:r>
        <w:rPr>
          <w:rFonts w:ascii="Times New Roman" w:hAnsi="Times New Roman" w:cs="Times New Roman"/>
          <w:sz w:val="28"/>
          <w:szCs w:val="28"/>
          <w:lang w:val="en-US"/>
        </w:rPr>
        <w:t>правовых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закреплена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2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31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семейной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воспитании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образовании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проблем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отцовства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материнства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проблемы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w:t>
      </w:r>
      <w:r>
        <w:rPr>
          <w:rFonts w:ascii="Times New Roman" w:hAnsi="Times New Roman" w:cs="Times New Roman"/>
          <w:sz w:val="28"/>
          <w:szCs w:val="28"/>
          <w:lang w:val="en-US"/>
        </w:rPr>
        <w:t>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исходя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Легко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равноправной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узурпирует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w:t>
      </w:r>
      <w:r>
        <w:rPr>
          <w:rFonts w:ascii="Times New Roman" w:hAnsi="Times New Roman" w:cs="Times New Roman"/>
          <w:sz w:val="28"/>
          <w:szCs w:val="28"/>
          <w:lang w:val="en-US"/>
        </w:rPr>
        <w:t>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принудить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Несогласие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привести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распаду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принуждение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себе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мечалось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уравнение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конституционых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мужчины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женщины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результатом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длительной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борьбы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эмансипацию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женщин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равноправие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хотя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наказа</w:t>
      </w:r>
      <w:r>
        <w:rPr>
          <w:rFonts w:ascii="Times New Roman" w:hAnsi="Times New Roman" w:cs="Times New Roman"/>
          <w:sz w:val="28"/>
          <w:szCs w:val="28"/>
          <w:lang w:val="en-US"/>
        </w:rPr>
        <w:t>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несоблюдение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непосредственный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эффект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подобного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обоих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совершение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обоими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ребенка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являющегося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усыновителем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Любой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совершать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сделки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w:t>
      </w:r>
      <w:r>
        <w:rPr>
          <w:rFonts w:ascii="Times New Roman" w:hAnsi="Times New Roman" w:cs="Times New Roman"/>
          <w:sz w:val="28"/>
          <w:szCs w:val="28"/>
          <w:lang w:val="en-US"/>
        </w:rPr>
        <w:t>деклараций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отнести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3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31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строить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взаимоуважения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взаимопомощи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содействовать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благополучию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укреплению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заботиться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благосостоянии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развитии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Уважение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чувств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сфере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уважать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евозможно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оказывать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помощь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речь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нетрудоспособного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нуждающегося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моральная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Содействие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благополучию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укреплению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находится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рамками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Забота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благосостоянии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развитии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реальная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неисполнение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родительских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w:t>
      </w:r>
      <w:r>
        <w:rPr>
          <w:rFonts w:ascii="Times New Roman" w:hAnsi="Times New Roman" w:cs="Times New Roman"/>
          <w:sz w:val="28"/>
          <w:szCs w:val="28"/>
          <w:lang w:val="en-US"/>
        </w:rPr>
        <w:t>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Последняя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w:t>
      </w:r>
      <w:r>
        <w:rPr>
          <w:rFonts w:ascii="Times New Roman" w:hAnsi="Times New Roman" w:cs="Times New Roman"/>
          <w:sz w:val="28"/>
          <w:szCs w:val="28"/>
          <w:lang w:val="en-US"/>
        </w:rPr>
        <w:t>-</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касаются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32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избрать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w:t>
      </w:r>
      <w:r>
        <w:rPr>
          <w:rFonts w:ascii="Times New Roman" w:hAnsi="Times New Roman" w:cs="Times New Roman"/>
          <w:sz w:val="28"/>
          <w:szCs w:val="28"/>
          <w:lang w:val="en-US"/>
        </w:rPr>
        <w:t>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сохранить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добрачную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Кроме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соединить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именоваться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двойной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Российской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Федерации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территории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запрещает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соединение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допускается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соединение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носит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двойную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сложившейся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традицией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принимает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мужа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w:t>
      </w:r>
      <w:r>
        <w:rPr>
          <w:rFonts w:ascii="Times New Roman" w:hAnsi="Times New Roman" w:cs="Times New Roman"/>
          <w:sz w:val="28"/>
          <w:szCs w:val="28"/>
          <w:lang w:val="en-US"/>
        </w:rPr>
        <w:t>ществлено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дальнейшем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желает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восстановить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добрачную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перемена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предусмотренном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СССР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3 </w:t>
      </w:r>
      <w:r>
        <w:rPr>
          <w:rFonts w:ascii="Times New Roman" w:hAnsi="Times New Roman" w:cs="Times New Roman"/>
          <w:sz w:val="28"/>
          <w:szCs w:val="28"/>
          <w:lang w:val="en-US"/>
        </w:rPr>
        <w:t>июля</w:t>
      </w:r>
      <w:r>
        <w:rPr>
          <w:rFonts w:ascii="Times New Roman" w:hAnsi="Times New Roman" w:cs="Times New Roman"/>
          <w:sz w:val="28"/>
          <w:szCs w:val="28"/>
          <w:lang w:val="en-US"/>
        </w:rPr>
        <w:t xml:space="preserve"> 1991</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w:t>
      </w:r>
      <w:r>
        <w:rPr>
          <w:rFonts w:ascii="Times New Roman" w:hAnsi="Times New Roman" w:cs="Times New Roman"/>
          <w:sz w:val="28"/>
          <w:szCs w:val="28"/>
          <w:lang w:val="en-US"/>
        </w:rPr>
        <w:t>.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перемены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СССР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отчеств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влечет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автоматическую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перемену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сохранить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восстановить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добрачную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реализовано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дальнейшем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восстановление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добрачной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производится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добрачную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w:t>
      </w:r>
      <w:r>
        <w:rPr>
          <w:rFonts w:ascii="Times New Roman" w:hAnsi="Times New Roman" w:cs="Times New Roman"/>
          <w:sz w:val="28"/>
          <w:szCs w:val="28"/>
          <w:lang w:val="en-US"/>
        </w:rPr>
        <w:t>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носит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запретить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именоваться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фамилией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w:t>
      </w:r>
    </w:p>
    <w:p w:rsidR="00000000"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r>
        <w:rPr>
          <w:rFonts w:ascii="Times New Roman" w:hAnsi="Times New Roman" w:cs="Times New Roman"/>
          <w:b/>
          <w:bCs/>
          <w:sz w:val="28"/>
          <w:szCs w:val="28"/>
          <w:lang w:val="en-US"/>
        </w:rPr>
        <w:t xml:space="preserve">2.2 </w:t>
      </w:r>
      <w:r>
        <w:rPr>
          <w:rFonts w:ascii="Times New Roman" w:hAnsi="Times New Roman" w:cs="Times New Roman"/>
          <w:b/>
          <w:bCs/>
          <w:sz w:val="28"/>
          <w:szCs w:val="28"/>
          <w:lang w:val="en-US"/>
        </w:rPr>
        <w:t>Имущественные</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отношения</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супругов</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w:hAnsi="Times New Roman" w:cs="Times New Roman"/>
          <w:sz w:val="28"/>
          <w:szCs w:val="28"/>
          <w:lang w:val="en-US"/>
        </w:rPr>
        <w:lastRenderedPageBreak/>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овому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гораздо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лучше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занимая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меньше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сравнению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регулируемых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почти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принудительно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неисполнение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санкций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Кроме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заинтересованы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наследники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кредиторы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контрагенты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заключаемые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повседневной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платит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оплачивает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летний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носят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характер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подлежат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принудительному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настоящее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256). </w:t>
      </w:r>
      <w:r>
        <w:rPr>
          <w:rFonts w:ascii="Times New Roman" w:hAnsi="Times New Roman" w:cs="Times New Roman"/>
          <w:sz w:val="28"/>
          <w:szCs w:val="28"/>
          <w:lang w:val="en-US"/>
        </w:rPr>
        <w:t>Следовательно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одновременно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применимы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w:t>
      </w:r>
      <w:r>
        <w:rPr>
          <w:rFonts w:ascii="Times New Roman" w:hAnsi="Times New Roman" w:cs="Times New Roman"/>
          <w:sz w:val="28"/>
          <w:szCs w:val="28"/>
          <w:lang w:val="en-US"/>
        </w:rPr>
        <w:t>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противоречить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Соотношение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яркой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иллюстрацией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рассматрива</w:t>
      </w:r>
      <w:r>
        <w:rPr>
          <w:rFonts w:ascii="Times New Roman" w:hAnsi="Times New Roman" w:cs="Times New Roman"/>
          <w:sz w:val="28"/>
          <w:szCs w:val="28"/>
          <w:lang w:val="en-US"/>
        </w:rPr>
        <w:t>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специальных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подразделить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группы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алиментные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ответственность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обязательствам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w:t>
      </w:r>
      <w:r>
        <w:rPr>
          <w:rFonts w:ascii="Times New Roman" w:hAnsi="Times New Roman" w:cs="Times New Roman"/>
          <w:sz w:val="28"/>
          <w:szCs w:val="28"/>
          <w:lang w:val="en-US"/>
        </w:rPr>
        <w:t>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называется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диспозитивными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российскому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w:t>
      </w:r>
      <w:r>
        <w:rPr>
          <w:rFonts w:ascii="Times New Roman" w:hAnsi="Times New Roman" w:cs="Times New Roman"/>
          <w:sz w:val="28"/>
          <w:szCs w:val="28"/>
          <w:lang w:val="en-US"/>
        </w:rPr>
        <w:t>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посвящена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256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w:t>
      </w:r>
      <w:r>
        <w:rPr>
          <w:rFonts w:ascii="Times New Roman" w:hAnsi="Times New Roman" w:cs="Times New Roman"/>
          <w:sz w:val="28"/>
          <w:szCs w:val="28"/>
          <w:lang w:val="en-US"/>
        </w:rPr>
        <w:t xml:space="preserve">. 7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постольку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w:t>
      </w:r>
      <w:r>
        <w:rPr>
          <w:rFonts w:ascii="Times New Roman" w:hAnsi="Times New Roman" w:cs="Times New Roman"/>
          <w:sz w:val="28"/>
          <w:szCs w:val="28"/>
          <w:lang w:val="en-US"/>
        </w:rPr>
        <w:t xml:space="preserve">. 2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33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w:t>
      </w:r>
      <w:r>
        <w:rPr>
          <w:rFonts w:ascii="Times New Roman" w:hAnsi="Times New Roman" w:cs="Times New Roman"/>
          <w:sz w:val="28"/>
          <w:szCs w:val="28"/>
          <w:lang w:val="en-US"/>
        </w:rPr>
        <w:t>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предусматривает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урегулированного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w:t>
      </w:r>
      <w:r>
        <w:rPr>
          <w:rFonts w:ascii="Times New Roman" w:hAnsi="Times New Roman" w:cs="Times New Roman"/>
          <w:sz w:val="28"/>
          <w:szCs w:val="28"/>
          <w:lang w:val="en-US"/>
        </w:rPr>
        <w:t xml:space="preserve">. 8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Статистические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исследования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показывают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странах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институт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большинство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населения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урегулировать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свободны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выборе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воздержаться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последнем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w:t>
      </w:r>
      <w:r>
        <w:rPr>
          <w:rFonts w:ascii="Times New Roman" w:hAnsi="Times New Roman" w:cs="Times New Roman"/>
          <w:sz w:val="28"/>
          <w:szCs w:val="28"/>
          <w:lang w:val="en-US"/>
        </w:rPr>
        <w:t>руются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1926 </w:t>
      </w:r>
      <w:r>
        <w:rPr>
          <w:rFonts w:ascii="Times New Roman" w:hAnsi="Times New Roman" w:cs="Times New Roman"/>
          <w:sz w:val="28"/>
          <w:szCs w:val="28"/>
          <w:lang w:val="en-US"/>
        </w:rPr>
        <w:t>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разработке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вставал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избран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оптимальной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сколько</w:t>
      </w:r>
      <w:r>
        <w:rPr>
          <w:rFonts w:ascii="Times New Roman" w:hAnsi="Times New Roman" w:cs="Times New Roman"/>
          <w:sz w:val="28"/>
          <w:szCs w:val="28"/>
          <w:lang w:val="en-US"/>
        </w:rPr>
        <w:t>-</w:t>
      </w:r>
      <w:r>
        <w:rPr>
          <w:rFonts w:ascii="Times New Roman" w:hAnsi="Times New Roman" w:cs="Times New Roman"/>
          <w:sz w:val="28"/>
          <w:szCs w:val="28"/>
          <w:lang w:val="en-US"/>
        </w:rPr>
        <w:t>нибудь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серьезных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сомнений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удовлетворить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нажитое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презумпция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презумпции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вытекают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вывода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отнесения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категории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представлять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никаких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доказательств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настаивает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напротив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предоставлять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доказательства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вторых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w:t>
      </w:r>
      <w:r>
        <w:rPr>
          <w:rFonts w:ascii="Times New Roman" w:hAnsi="Times New Roman" w:cs="Times New Roman"/>
          <w:sz w:val="28"/>
          <w:szCs w:val="28"/>
          <w:lang w:val="en-US"/>
        </w:rPr>
        <w:t>иобретенного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включен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объект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перечень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чтобы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наоборот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прямое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атегория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2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34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перечислены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трудовой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предпринимательской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деятельности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результаты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интеллектуальной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w:t>
      </w:r>
      <w:r>
        <w:rPr>
          <w:rFonts w:ascii="Times New Roman" w:hAnsi="Times New Roman" w:cs="Times New Roman"/>
          <w:sz w:val="28"/>
          <w:szCs w:val="28"/>
          <w:lang w:val="en-US"/>
        </w:rPr>
        <w:t>еятельности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пенсии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пособия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денежные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выплаты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специального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целевого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назначения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бумаги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вклады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капитале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банки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кредитн</w:t>
      </w:r>
      <w:r>
        <w:rPr>
          <w:rFonts w:ascii="Times New Roman" w:hAnsi="Times New Roman" w:cs="Times New Roman"/>
          <w:sz w:val="28"/>
          <w:szCs w:val="28"/>
          <w:lang w:val="en-US"/>
        </w:rPr>
        <w:t>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учреждения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предприятия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организации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Вышеназванное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обоих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чье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зарегистрировано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автомашина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Важное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становятся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высказаны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становятся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начисления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поступают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принесения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приемлемой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исходя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становитс</w:t>
      </w:r>
      <w:r>
        <w:rPr>
          <w:rFonts w:ascii="Times New Roman" w:hAnsi="Times New Roman" w:cs="Times New Roman"/>
          <w:sz w:val="28"/>
          <w:szCs w:val="28"/>
          <w:lang w:val="en-US"/>
        </w:rPr>
        <w:t>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управомоченным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независимо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размеров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вкладов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вообще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участвовал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увеличении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влечет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умалению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уважительным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причинам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3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34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перечень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уважительными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неполучения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открытым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болезнь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учеба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найти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работу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Владение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пользование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распоряжение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253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35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любой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период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w:t>
      </w:r>
      <w:r>
        <w:rPr>
          <w:rFonts w:ascii="Times New Roman" w:hAnsi="Times New Roman" w:cs="Times New Roman"/>
          <w:sz w:val="28"/>
          <w:szCs w:val="28"/>
          <w:lang w:val="en-US"/>
        </w:rPr>
        <w:t>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заявлено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кредиторами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желающими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обратить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взыскание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отсутствии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произведен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добровольно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w:t>
      </w:r>
      <w:r>
        <w:rPr>
          <w:rFonts w:ascii="Times New Roman" w:hAnsi="Times New Roman" w:cs="Times New Roman"/>
          <w:sz w:val="28"/>
          <w:szCs w:val="28"/>
          <w:lang w:val="en-US"/>
        </w:rPr>
        <w:t>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Придание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условием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действительности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нотариально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удостоверить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желанию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нотариальная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форма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создает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w:t>
      </w:r>
      <w:r>
        <w:rPr>
          <w:rFonts w:ascii="Times New Roman" w:hAnsi="Times New Roman" w:cs="Times New Roman"/>
          <w:sz w:val="28"/>
          <w:szCs w:val="28"/>
          <w:lang w:val="en-US"/>
        </w:rPr>
        <w:t>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взаимоотношениях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пропорции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отступление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произведениях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избежания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обращения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взыскания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кредиторами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последние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оспорить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недостижении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овместное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судебном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бывшие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заявить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пределах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трехгодичного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Относительно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различные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авторы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другие</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предъявляющий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предположить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фактического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прекращения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двух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теорий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приведенных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выше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Исчисл</w:t>
      </w:r>
      <w:r>
        <w:rPr>
          <w:rFonts w:ascii="Times New Roman" w:hAnsi="Times New Roman" w:cs="Times New Roman"/>
          <w:sz w:val="28"/>
          <w:szCs w:val="28"/>
          <w:lang w:val="en-US"/>
        </w:rPr>
        <w:t>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создает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института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требующий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непредъявление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лишает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удовлетворение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сошлется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стимулирует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предъявлению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трехлетнего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затронуты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w:t>
      </w:r>
      <w:r>
        <w:rPr>
          <w:rFonts w:ascii="Times New Roman" w:hAnsi="Times New Roman" w:cs="Times New Roman"/>
          <w:sz w:val="28"/>
          <w:szCs w:val="28"/>
          <w:lang w:val="en-US"/>
        </w:rPr>
        <w:t>елом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кредиторы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наследники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титульные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владельцы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истечения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трехлетнего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угрожает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начале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представляется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предпочтительным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находит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подтверждения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действующем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Статья</w:t>
      </w:r>
      <w:r>
        <w:rPr>
          <w:rFonts w:ascii="Times New Roman" w:hAnsi="Times New Roman" w:cs="Times New Roman"/>
          <w:sz w:val="28"/>
          <w:szCs w:val="28"/>
          <w:lang w:val="en-US"/>
        </w:rPr>
        <w:t xml:space="preserve"> 38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2) </w:t>
      </w:r>
      <w:r>
        <w:rPr>
          <w:rFonts w:ascii="Times New Roman" w:hAnsi="Times New Roman" w:cs="Times New Roman"/>
          <w:sz w:val="28"/>
          <w:szCs w:val="28"/>
          <w:lang w:val="en-US"/>
        </w:rPr>
        <w:t>ничего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говорит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начале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Статья</w:t>
      </w:r>
      <w:r>
        <w:rPr>
          <w:rFonts w:ascii="Times New Roman" w:hAnsi="Times New Roman" w:cs="Times New Roman"/>
          <w:sz w:val="28"/>
          <w:szCs w:val="28"/>
          <w:lang w:val="en-US"/>
        </w:rPr>
        <w:t xml:space="preserve"> 9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регулирующая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применения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отсылает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w:t>
      </w:r>
      <w:r>
        <w:rPr>
          <w:rFonts w:ascii="Times New Roman" w:hAnsi="Times New Roman" w:cs="Times New Roman"/>
          <w:sz w:val="28"/>
          <w:szCs w:val="28"/>
          <w:lang w:val="en-US"/>
        </w:rPr>
        <w:t>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Пунктом</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200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дня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изъятий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w:t>
      </w:r>
      <w:r>
        <w:rPr>
          <w:rFonts w:ascii="Times New Roman" w:hAnsi="Times New Roman" w:cs="Times New Roman"/>
          <w:sz w:val="28"/>
          <w:szCs w:val="28"/>
          <w:lang w:val="en-US"/>
        </w:rPr>
        <w:t>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Следовательно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анализ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оставляет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возможность</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указанный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1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200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придерживается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Пленум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Верховного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РФ</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проблемы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трудно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оптимальным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часто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приводит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бывших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предъявляет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длительного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обращается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бывшему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периода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крайней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потребовать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отказ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Сторонники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мнения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давности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начинается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развода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факт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прекращения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жизни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обычно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приводит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владению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пользованию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поэтому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полагать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совсем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Собственник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осуществлять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препятствует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осуществлению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нельзя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результате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создается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неопределенность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продолжаться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сколь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угодно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бывших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w:t>
      </w:r>
      <w:r>
        <w:rPr>
          <w:rFonts w:ascii="Times New Roman" w:hAnsi="Times New Roman" w:cs="Times New Roman"/>
          <w:sz w:val="28"/>
          <w:szCs w:val="28"/>
          <w:lang w:val="en-US"/>
        </w:rPr>
        <w:t>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обратиться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через</w:t>
      </w:r>
      <w:r>
        <w:rPr>
          <w:rFonts w:ascii="Times New Roman" w:hAnsi="Times New Roman" w:cs="Times New Roman"/>
          <w:sz w:val="28"/>
          <w:szCs w:val="28"/>
          <w:lang w:val="en-US"/>
        </w:rPr>
        <w:t xml:space="preserve"> 10 </w:t>
      </w:r>
      <w:r>
        <w:rPr>
          <w:rFonts w:ascii="Times New Roman" w:hAnsi="Times New Roman" w:cs="Times New Roman"/>
          <w:sz w:val="28"/>
          <w:szCs w:val="28"/>
          <w:lang w:val="en-US"/>
        </w:rPr>
        <w:t>лет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отказа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узнает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предъявления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13 </w:t>
      </w:r>
      <w:r>
        <w:rPr>
          <w:rFonts w:ascii="Times New Roman" w:hAnsi="Times New Roman" w:cs="Times New Roman"/>
          <w:sz w:val="28"/>
          <w:szCs w:val="28"/>
          <w:lang w:val="en-US"/>
        </w:rPr>
        <w:t>лет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угрозой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причитающиеся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39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предусмотрено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отмечалось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влияет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вложе</w:t>
      </w:r>
      <w:r>
        <w:rPr>
          <w:rFonts w:ascii="Times New Roman" w:hAnsi="Times New Roman" w:cs="Times New Roman"/>
          <w:sz w:val="28"/>
          <w:szCs w:val="28"/>
          <w:lang w:val="en-US"/>
        </w:rPr>
        <w:t>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Однако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обстоятельствах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отступить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сделано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w:t>
      </w:r>
      <w:r>
        <w:rPr>
          <w:rFonts w:ascii="Times New Roman" w:hAnsi="Times New Roman" w:cs="Times New Roman"/>
          <w:sz w:val="28"/>
          <w:szCs w:val="28"/>
          <w:lang w:val="en-US"/>
        </w:rPr>
        <w:t>акая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Действующее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приватизации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позволяет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степени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учесть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существовавшее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приватизации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возникновение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ситуации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оказывались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нарушенными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Положение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приводило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w:t>
      </w:r>
      <w:r>
        <w:rPr>
          <w:rFonts w:ascii="Times New Roman" w:hAnsi="Times New Roman" w:cs="Times New Roman"/>
          <w:sz w:val="28"/>
          <w:szCs w:val="28"/>
          <w:lang w:val="en-US"/>
        </w:rPr>
        <w:t>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приватизированной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изменений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приватизации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несмотря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помещениях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проживали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получали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Следовательно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живет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сохранении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поровну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окажутся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угрозой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отступить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принципа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мебели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предметов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домашнего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обихода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предназначенное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исключительно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детская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одежда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школьные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спортивные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книги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вообще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исключаются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остава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подлежащего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проживать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какой</w:t>
      </w:r>
      <w:r>
        <w:rPr>
          <w:rFonts w:ascii="Times New Roman" w:hAnsi="Times New Roman" w:cs="Times New Roman"/>
          <w:sz w:val="28"/>
          <w:szCs w:val="28"/>
          <w:lang w:val="en-US"/>
        </w:rPr>
        <w:t>-</w:t>
      </w:r>
      <w:r>
        <w:rPr>
          <w:rFonts w:ascii="Times New Roman" w:hAnsi="Times New Roman" w:cs="Times New Roman"/>
          <w:sz w:val="28"/>
          <w:szCs w:val="28"/>
          <w:lang w:val="en-US"/>
        </w:rPr>
        <w:t>либо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компенсации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5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38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касается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вкладов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сче</w:t>
      </w:r>
      <w:r>
        <w:rPr>
          <w:rFonts w:ascii="Times New Roman" w:hAnsi="Times New Roman" w:cs="Times New Roman"/>
          <w:sz w:val="28"/>
          <w:szCs w:val="28"/>
          <w:lang w:val="en-US"/>
        </w:rPr>
        <w:t>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статус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четко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стороны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вкладов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себе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перехода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сказано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считаются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принадлежащими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детям</w:t>
      </w:r>
      <w:r>
        <w:rPr>
          <w:rFonts w:ascii="Times New Roman" w:hAnsi="Times New Roman" w:cs="Times New Roman"/>
          <w:sz w:val="28"/>
          <w:szCs w:val="28"/>
          <w:lang w:val="en-US"/>
        </w:rPr>
        <w:t>» (</w:t>
      </w:r>
      <w:r>
        <w:rPr>
          <w:rFonts w:ascii="Times New Roman" w:hAnsi="Times New Roman" w:cs="Times New Roman"/>
          <w:sz w:val="28"/>
          <w:szCs w:val="28"/>
          <w:lang w:val="en-US"/>
        </w:rPr>
        <w:t>ч</w:t>
      </w:r>
      <w:r>
        <w:rPr>
          <w:rFonts w:ascii="Times New Roman" w:hAnsi="Times New Roman" w:cs="Times New Roman"/>
          <w:sz w:val="28"/>
          <w:szCs w:val="28"/>
          <w:lang w:val="en-US"/>
        </w:rPr>
        <w:t xml:space="preserve">. 2 </w:t>
      </w:r>
      <w:r>
        <w:rPr>
          <w:rFonts w:ascii="Times New Roman" w:hAnsi="Times New Roman" w:cs="Times New Roman"/>
          <w:sz w:val="28"/>
          <w:szCs w:val="28"/>
          <w:lang w:val="en-US"/>
        </w:rPr>
        <w:t>п</w:t>
      </w:r>
      <w:r>
        <w:rPr>
          <w:rFonts w:ascii="Times New Roman" w:hAnsi="Times New Roman" w:cs="Times New Roman"/>
          <w:sz w:val="28"/>
          <w:szCs w:val="28"/>
          <w:lang w:val="en-US"/>
        </w:rPr>
        <w:t xml:space="preserve">. 5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38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указывает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переход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качестве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w:t>
      </w:r>
      <w:r>
        <w:rPr>
          <w:rFonts w:ascii="Times New Roman" w:hAnsi="Times New Roman" w:cs="Times New Roman"/>
          <w:sz w:val="28"/>
          <w:szCs w:val="28"/>
          <w:lang w:val="en-US"/>
        </w:rPr>
        <w:t>нования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перехода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рассматривать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предоставляемые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порядке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становятся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Приобретение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внесение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вкладов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расценивать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исполнение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содержанию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перехода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деньги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подарены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Отступлени</w:t>
      </w:r>
      <w:r>
        <w:rPr>
          <w:rFonts w:ascii="Times New Roman" w:hAnsi="Times New Roman" w:cs="Times New Roman"/>
          <w:sz w:val="28"/>
          <w:szCs w:val="28"/>
          <w:lang w:val="en-US"/>
        </w:rPr>
        <w:t>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равенства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требуют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заслуживающие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внимания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интересы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Перечень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новому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исчерпывающим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сделано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тече</w:t>
      </w:r>
      <w:r>
        <w:rPr>
          <w:rFonts w:ascii="Times New Roman" w:hAnsi="Times New Roman" w:cs="Times New Roman"/>
          <w:sz w:val="28"/>
          <w:szCs w:val="28"/>
          <w:lang w:val="en-US"/>
        </w:rPr>
        <w:t>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значительного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времени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получал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доходов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уважительных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предметы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прежде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исходит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пожеланий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прийти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разрешается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w:t>
      </w:r>
      <w:r>
        <w:rPr>
          <w:rFonts w:ascii="Times New Roman" w:hAnsi="Times New Roman" w:cs="Times New Roman"/>
          <w:sz w:val="28"/>
          <w:szCs w:val="28"/>
          <w:lang w:val="en-US"/>
        </w:rPr>
        <w:t>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старается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большей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нуждается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профессиональной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деятельностью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состоянием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здоровья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уходом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детьми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присуждаются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w:t>
      </w:r>
      <w:r>
        <w:rPr>
          <w:rFonts w:ascii="Times New Roman" w:hAnsi="Times New Roman" w:cs="Times New Roman"/>
          <w:sz w:val="28"/>
          <w:szCs w:val="28"/>
          <w:lang w:val="en-US"/>
        </w:rPr>
        <w:t>таются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w:t>
      </w:r>
      <w:r>
        <w:rPr>
          <w:rFonts w:ascii="Times New Roman" w:hAnsi="Times New Roman" w:cs="Times New Roman"/>
          <w:sz w:val="28"/>
          <w:szCs w:val="28"/>
          <w:lang w:val="en-US"/>
        </w:rPr>
        <w:t>инвалид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преимущественное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машины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Предметы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профессиональной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деятельности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передаются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нуждается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профессии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w:t>
      </w:r>
      <w:r>
        <w:rPr>
          <w:rFonts w:ascii="Times New Roman" w:hAnsi="Times New Roman" w:cs="Times New Roman"/>
          <w:sz w:val="28"/>
          <w:szCs w:val="28"/>
          <w:lang w:val="en-US"/>
        </w:rPr>
        <w:t>спределить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причитающимися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долями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стоимости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превышающее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ситуации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другой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денежной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w:t>
      </w:r>
      <w:r>
        <w:rPr>
          <w:rFonts w:ascii="Times New Roman" w:hAnsi="Times New Roman" w:cs="Times New Roman"/>
          <w:sz w:val="28"/>
          <w:szCs w:val="28"/>
          <w:lang w:val="en-US"/>
        </w:rPr>
        <w:t>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компенсации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некоторых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категорий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возникают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проблемы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Например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жилой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признается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делимым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объектом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вх</w:t>
      </w:r>
      <w:r>
        <w:rPr>
          <w:rFonts w:ascii="Times New Roman" w:hAnsi="Times New Roman" w:cs="Times New Roman"/>
          <w:sz w:val="28"/>
          <w:szCs w:val="28"/>
          <w:lang w:val="en-US"/>
        </w:rPr>
        <w:t>ода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переоборудован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выделение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сособственников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жилых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отдельных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подсобных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помещений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кухни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ванной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санузла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практике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почти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w:t>
      </w:r>
      <w:r>
        <w:rPr>
          <w:rFonts w:ascii="Times New Roman" w:hAnsi="Times New Roman" w:cs="Times New Roman"/>
          <w:sz w:val="28"/>
          <w:szCs w:val="28"/>
          <w:lang w:val="en-US"/>
        </w:rPr>
        <w:t>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именно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объекты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чаще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безусловно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для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необходимыми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натуральный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производится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идеальных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каждый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имеет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владение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пользование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распоряжение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домом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квартирой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присужденной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уставном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капитале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хозяйственных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товариществ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натуре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всегда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принятием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второго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число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товарищества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противоречить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хозяйственных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товариществах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учредительным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документам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вопроса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дв</w:t>
      </w:r>
      <w:r>
        <w:rPr>
          <w:rFonts w:ascii="Times New Roman" w:hAnsi="Times New Roman" w:cs="Times New Roman"/>
          <w:sz w:val="28"/>
          <w:szCs w:val="28"/>
          <w:lang w:val="en-US"/>
        </w:rPr>
        <w:t>умя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выплата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являющемуся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товарищества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денежной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компенсации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выход</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w:t>
      </w:r>
      <w:r>
        <w:rPr>
          <w:rFonts w:ascii="Times New Roman" w:hAnsi="Times New Roman" w:cs="Times New Roman"/>
          <w:sz w:val="28"/>
          <w:szCs w:val="28"/>
          <w:lang w:val="en-US"/>
        </w:rPr>
        <w:t>-</w:t>
      </w:r>
      <w:r>
        <w:rPr>
          <w:rFonts w:ascii="Times New Roman" w:hAnsi="Times New Roman" w:cs="Times New Roman"/>
          <w:sz w:val="28"/>
          <w:szCs w:val="28"/>
          <w:lang w:val="en-US"/>
        </w:rPr>
        <w:t>участника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участников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передача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участия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третьему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учредительными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документами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данного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юридическ</w:t>
      </w:r>
      <w:r>
        <w:rPr>
          <w:rFonts w:ascii="Times New Roman" w:hAnsi="Times New Roman" w:cs="Times New Roman"/>
          <w:sz w:val="28"/>
          <w:szCs w:val="28"/>
          <w:lang w:val="en-US"/>
        </w:rPr>
        <w:t>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денежных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средств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Помимо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вещей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подлежат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воплощены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принадлежащих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бумагах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акциях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облигациях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векселях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входят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актива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распределяются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соответствии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правилами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остальное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составляют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пассив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распределяются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пропорционально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причитающимся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w:t>
      </w:r>
      <w:r>
        <w:rPr>
          <w:rFonts w:ascii="Times New Roman" w:hAnsi="Times New Roman" w:cs="Times New Roman"/>
          <w:sz w:val="28"/>
          <w:szCs w:val="28"/>
          <w:lang w:val="en-US"/>
        </w:rPr>
        <w:t>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долям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делится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нажитое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отличий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оглашения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распределяет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уже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существующее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судьбу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будущего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супружеского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Одной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наиболее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новелл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введение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института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Впервые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законную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256 </w:t>
      </w:r>
      <w:r>
        <w:rPr>
          <w:rFonts w:ascii="Times New Roman" w:hAnsi="Times New Roman" w:cs="Times New Roman"/>
          <w:sz w:val="28"/>
          <w:szCs w:val="28"/>
          <w:lang w:val="en-US"/>
        </w:rPr>
        <w:t>ГК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указано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нажитое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совместной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собственностью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между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ними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установлен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образом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императивное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регулирование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поводу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заменено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диспозитивным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получили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возможность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w:t>
      </w:r>
      <w:r>
        <w:rPr>
          <w:rFonts w:ascii="Times New Roman" w:hAnsi="Times New Roman" w:cs="Times New Roman"/>
          <w:sz w:val="28"/>
          <w:szCs w:val="28"/>
          <w:lang w:val="en-US"/>
        </w:rPr>
        <w:t>станавливать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своего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посвящена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отдельная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гл</w:t>
      </w:r>
      <w:r>
        <w:rPr>
          <w:rFonts w:ascii="Times New Roman" w:hAnsi="Times New Roman" w:cs="Times New Roman"/>
          <w:sz w:val="28"/>
          <w:szCs w:val="28"/>
          <w:lang w:val="en-US"/>
        </w:rPr>
        <w:t xml:space="preserve">. 8, </w:t>
      </w:r>
      <w:r>
        <w:rPr>
          <w:rFonts w:ascii="Times New Roman" w:hAnsi="Times New Roman" w:cs="Times New Roman"/>
          <w:sz w:val="28"/>
          <w:szCs w:val="28"/>
          <w:lang w:val="en-US"/>
        </w:rPr>
        <w:t>содержащая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позволяющие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супругам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разработать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основании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Статья</w:t>
      </w:r>
      <w:r>
        <w:rPr>
          <w:rFonts w:ascii="Times New Roman" w:hAnsi="Times New Roman" w:cs="Times New Roman"/>
          <w:sz w:val="28"/>
          <w:szCs w:val="28"/>
          <w:lang w:val="en-US"/>
        </w:rPr>
        <w:t xml:space="preserve"> 40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определяет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устанавливающее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обязанности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расторжения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Основная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правовая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цель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определение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режима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имущественных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взаимоотношений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будущее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время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точки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зрения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правовой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природы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w:t>
      </w:r>
      <w:r>
        <w:rPr>
          <w:rFonts w:ascii="Times New Roman" w:hAnsi="Times New Roman" w:cs="Times New Roman"/>
          <w:sz w:val="28"/>
          <w:szCs w:val="28"/>
          <w:lang w:val="en-US"/>
        </w:rPr>
        <w:t>-</w:t>
      </w:r>
      <w:r>
        <w:rPr>
          <w:rFonts w:ascii="Times New Roman" w:hAnsi="Times New Roman" w:cs="Times New Roman"/>
          <w:sz w:val="28"/>
          <w:szCs w:val="28"/>
          <w:lang w:val="en-US"/>
        </w:rPr>
        <w:t>правовым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Наличие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определенной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специфики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означает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права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отличным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первых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виде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урегулирован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нормами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кодекса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w:t>
      </w:r>
      <w:r>
        <w:rPr>
          <w:rFonts w:ascii="Times New Roman" w:hAnsi="Times New Roman" w:cs="Times New Roman"/>
          <w:sz w:val="28"/>
          <w:szCs w:val="28"/>
          <w:lang w:val="en-US"/>
        </w:rPr>
        <w:t>-</w:t>
      </w:r>
      <w:r>
        <w:rPr>
          <w:rFonts w:ascii="Times New Roman" w:hAnsi="Times New Roman" w:cs="Times New Roman"/>
          <w:sz w:val="28"/>
          <w:szCs w:val="28"/>
          <w:lang w:val="en-US"/>
        </w:rPr>
        <w:t>вторых</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невозможно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объяснить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почему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общего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должны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действовать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особые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семейные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соглашения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отношении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раздельного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имущества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супругов</w:t>
      </w:r>
      <w:r>
        <w:rPr>
          <w:rFonts w:ascii="Times New Roman" w:hAnsi="Times New Roman" w:cs="Times New Roman"/>
          <w:sz w:val="28"/>
          <w:szCs w:val="28"/>
          <w:lang w:val="en-US"/>
        </w:rPr>
        <w:t xml:space="preserve"> -- </w:t>
      </w:r>
      <w:r>
        <w:rPr>
          <w:rFonts w:ascii="Times New Roman" w:hAnsi="Times New Roman" w:cs="Times New Roman"/>
          <w:sz w:val="28"/>
          <w:szCs w:val="28"/>
          <w:lang w:val="en-US"/>
        </w:rPr>
        <w:t>обычные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гражданские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договоры</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w:t>
      </w:r>
      <w:r>
        <w:rPr>
          <w:rFonts w:ascii="Times New Roman" w:hAnsi="Times New Roman" w:cs="Times New Roman"/>
          <w:sz w:val="28"/>
          <w:szCs w:val="28"/>
          <w:lang w:val="en-US"/>
        </w:rPr>
        <w:t>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любой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был</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совершен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вступит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ранее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ст</w:t>
      </w:r>
      <w:r>
        <w:rPr>
          <w:rFonts w:ascii="Times New Roman" w:hAnsi="Times New Roman" w:cs="Times New Roman"/>
          <w:sz w:val="28"/>
          <w:szCs w:val="28"/>
          <w:lang w:val="en-US"/>
        </w:rPr>
        <w:t xml:space="preserve">. 41 </w:t>
      </w:r>
      <w:r>
        <w:rPr>
          <w:rFonts w:ascii="Times New Roman" w:hAnsi="Times New Roman" w:cs="Times New Roman"/>
          <w:sz w:val="28"/>
          <w:szCs w:val="28"/>
          <w:lang w:val="en-US"/>
        </w:rPr>
        <w:t>СК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случае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заключается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w:t>
      </w:r>
      <w:r>
        <w:rPr>
          <w:rFonts w:ascii="Times New Roman" w:hAnsi="Times New Roman" w:cs="Times New Roman"/>
          <w:sz w:val="28"/>
          <w:szCs w:val="28"/>
          <w:lang w:val="en-US"/>
        </w:rPr>
        <w:t>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такой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является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условной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сделкой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отлагательным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условием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силу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Это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связано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тем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что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предполагает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специальный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субъектов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которыми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следо</w:t>
      </w:r>
      <w:r>
        <w:rPr>
          <w:rFonts w:ascii="Times New Roman" w:hAnsi="Times New Roman" w:cs="Times New Roman"/>
          <w:sz w:val="28"/>
          <w:szCs w:val="28"/>
          <w:lang w:val="en-US"/>
        </w:rPr>
        <w:t>вательно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состоялся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требование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законодательства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специальном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составе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будет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выполнено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Поскольку</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субъектами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могут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быть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только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следует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связывать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способностью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вступлению</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Если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лицо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достигло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брачного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возраста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оно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может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без</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согласия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родителей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или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попечителей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момента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регистрации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После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заключения</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брака</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несовершеннолетний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супруг</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приобретает</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дееспособность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полном</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объеме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и</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впра</w:t>
      </w:r>
      <w:r>
        <w:rPr>
          <w:rFonts w:ascii="Times New Roman" w:hAnsi="Times New Roman" w:cs="Times New Roman"/>
          <w:sz w:val="28"/>
          <w:szCs w:val="28"/>
          <w:lang w:val="en-US"/>
        </w:rPr>
        <w:t>ве</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заключить</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брачный</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договор</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самостоятельно</w:t>
      </w:r>
      <w:r>
        <w:rPr>
          <w:rFonts w:ascii="Times New Roman" w:hAnsi="Times New Roman" w:cs="Times New Roman"/>
          <w:sz w:val="28"/>
          <w:szCs w:val="28"/>
          <w:lang w:val="en-US"/>
        </w:rPr>
        <w:t xml:space="preserve">.  </w:t>
      </w:r>
      <w:r>
        <w:rPr>
          <w:rFonts w:ascii="Times New Roman CYR" w:hAnsi="Times New Roman CYR" w:cs="Times New Roman CYR"/>
          <w:sz w:val="28"/>
          <w:szCs w:val="28"/>
        </w:rPr>
        <w:t>Право на самостоятельное заключение брачного договора следует признать и за несовершеннолетними, эмансипированными в соответствии со ст. 27 ГК, поскольку с момента эмансипации они становятся полностью дееспособ</w:t>
      </w:r>
      <w:r>
        <w:rPr>
          <w:rFonts w:ascii="Times New Roman CYR" w:hAnsi="Times New Roman CYR" w:cs="Times New Roman CYR"/>
          <w:sz w:val="28"/>
          <w:szCs w:val="28"/>
        </w:rPr>
        <w:t xml:space="preserve">ными. Исполнение брачного договора может осуществляться супругами независимо от дееспособности (если только исполнение каких-либо пунктов договора не требует от супругов совершения юридических актов). Однако для заключения брачного договора супруги должны </w:t>
      </w:r>
      <w:r>
        <w:rPr>
          <w:rFonts w:ascii="Times New Roman CYR" w:hAnsi="Times New Roman CYR" w:cs="Times New Roman CYR"/>
          <w:sz w:val="28"/>
          <w:szCs w:val="28"/>
        </w:rPr>
        <w:t>обладать дееспособностью. Если один из супругов недееспособен, брачный договор может быть заключен от его имени опекуном. Ограничение дееспособности в порядке ст. 30 ГК также влияет на способность к заключению брачного договора, поскольку лицо, ограниченно</w:t>
      </w:r>
      <w:r>
        <w:rPr>
          <w:rFonts w:ascii="Times New Roman CYR" w:hAnsi="Times New Roman CYR" w:cs="Times New Roman CYR"/>
          <w:sz w:val="28"/>
          <w:szCs w:val="28"/>
        </w:rPr>
        <w:t>е в дееспособности, имеет право совершать лишь мелкие бытовые сделки. Следовательно, для заключения брачного договора в этом случае необходимо согласие попечителя.</w:t>
      </w:r>
      <w:r>
        <w:rPr>
          <w:rFonts w:ascii="Times New Roman" w:hAnsi="Times New Roman" w:cs="Times New Roman"/>
          <w:sz w:val="28"/>
          <w:szCs w:val="28"/>
          <w:lang w:val="en-US"/>
        </w:rPr>
        <w:t xml:space="preserve"> </w:t>
      </w:r>
      <w:r>
        <w:rPr>
          <w:rFonts w:ascii="Times New Roman CYR" w:hAnsi="Times New Roman CYR" w:cs="Times New Roman CYR"/>
          <w:sz w:val="28"/>
          <w:szCs w:val="28"/>
        </w:rPr>
        <w:t>Признание брака недействительным приводит к автоматическому признанию недействительным и бра</w:t>
      </w:r>
      <w:r>
        <w:rPr>
          <w:rFonts w:ascii="Times New Roman CYR" w:hAnsi="Times New Roman CYR" w:cs="Times New Roman CYR"/>
          <w:sz w:val="28"/>
          <w:szCs w:val="28"/>
        </w:rPr>
        <w:t>чного договора. Брачный договор должен быть заключен в письменной форме и нотариально удостоверен (п. 2 ст. 41 СК). Несоблюдение требуемой законом формы влечет за собой недействительность брачного договора. Такие требования к форме связаны с особым значени</w:t>
      </w:r>
      <w:r>
        <w:rPr>
          <w:rFonts w:ascii="Times New Roman CYR" w:hAnsi="Times New Roman CYR" w:cs="Times New Roman CYR"/>
          <w:sz w:val="28"/>
          <w:szCs w:val="28"/>
        </w:rPr>
        <w:t>ем брачного договора как для супругов, так и для третьих лиц. Этот договор действует, как правило, в течение весьма продолжительного времени и определяет имущественные права и обязанности на будущее время.</w:t>
      </w:r>
      <w:r>
        <w:rPr>
          <w:rFonts w:ascii="Times New Roman" w:hAnsi="Times New Roman" w:cs="Times New Roman"/>
          <w:sz w:val="28"/>
          <w:szCs w:val="28"/>
          <w:lang w:val="en-US"/>
        </w:rPr>
        <w:t xml:space="preserve"> </w:t>
      </w:r>
      <w:r>
        <w:rPr>
          <w:rFonts w:ascii="Times New Roman CYR" w:hAnsi="Times New Roman CYR" w:cs="Times New Roman CYR"/>
          <w:sz w:val="28"/>
          <w:szCs w:val="28"/>
        </w:rPr>
        <w:t>Поэтому в закреплении этих прав необходима четкост</w:t>
      </w:r>
      <w:r>
        <w:rPr>
          <w:rFonts w:ascii="Times New Roman CYR" w:hAnsi="Times New Roman CYR" w:cs="Times New Roman CYR"/>
          <w:sz w:val="28"/>
          <w:szCs w:val="28"/>
        </w:rPr>
        <w:t>ь и определенность, которая и достигается приданием ему нотариальной формы. Основным элементом содержания брачного договора является установление правового режима супружеского имущества. Такой режим, определенный брачным договором, называется договорным ре</w:t>
      </w:r>
      <w:r>
        <w:rPr>
          <w:rFonts w:ascii="Times New Roman CYR" w:hAnsi="Times New Roman CYR" w:cs="Times New Roman CYR"/>
          <w:sz w:val="28"/>
          <w:szCs w:val="28"/>
        </w:rPr>
        <w:t>жимом супружеского имущества. При создании договорного режима супругам предоставлены весьма широкие права. Супруги вправе также установить для себя режим раздельного имущества. В этом случае отношения супругов по поводу общего имущества будут регулироватьс</w:t>
      </w:r>
      <w:r>
        <w:rPr>
          <w:rFonts w:ascii="Times New Roman CYR" w:hAnsi="Times New Roman CYR" w:cs="Times New Roman CYR"/>
          <w:sz w:val="28"/>
          <w:szCs w:val="28"/>
        </w:rPr>
        <w:t xml:space="preserve">я </w:t>
      </w:r>
      <w:r>
        <w:rPr>
          <w:rFonts w:ascii="Times New Roman CYR" w:hAnsi="Times New Roman CYR" w:cs="Times New Roman CYR"/>
          <w:sz w:val="28"/>
          <w:szCs w:val="28"/>
        </w:rPr>
        <w:lastRenderedPageBreak/>
        <w:t xml:space="preserve">только положениями брачного договора. Режим раздельности в самом общем виде предусматривает, что имущество, приобретенное в браке каждым из супругов, будет принадлежать этому супругу. В принципе режим раздельности можно назвать наиболее справедливым для </w:t>
      </w:r>
      <w:r>
        <w:rPr>
          <w:rFonts w:ascii="Times New Roman CYR" w:hAnsi="Times New Roman CYR" w:cs="Times New Roman CYR"/>
          <w:sz w:val="28"/>
          <w:szCs w:val="28"/>
        </w:rPr>
        <w:t xml:space="preserve">современной семьи, в которой оба супруга в более или менее равной степени делят домашние обязанности и оба имеют самостоятельные доходы. Супруги вправе выработать для себя любой иной режим имущества. Например, они могут использовать модель, существующую в </w:t>
      </w:r>
      <w:r>
        <w:rPr>
          <w:rFonts w:ascii="Times New Roman CYR" w:hAnsi="Times New Roman CYR" w:cs="Times New Roman CYR"/>
          <w:sz w:val="28"/>
          <w:szCs w:val="28"/>
        </w:rPr>
        <w:t>ряде скандинавских стран, в соответствии с которой имущество в период брака рассматривается как раздельное, но в случае его прекращения приращения имущества каждого из супругов, произведенные во время брака, суммируются и полученная сумма делится между ним</w:t>
      </w:r>
      <w:r>
        <w:rPr>
          <w:rFonts w:ascii="Times New Roman CYR" w:hAnsi="Times New Roman CYR" w:cs="Times New Roman CYR"/>
          <w:sz w:val="28"/>
          <w:szCs w:val="28"/>
        </w:rPr>
        <w:t>и поровну.</w:t>
      </w:r>
      <w:r>
        <w:rPr>
          <w:rFonts w:ascii="Times New Roman" w:hAnsi="Times New Roman" w:cs="Times New Roman"/>
          <w:sz w:val="28"/>
          <w:szCs w:val="28"/>
          <w:lang w:val="en-US"/>
        </w:rPr>
        <w:t xml:space="preserve"> </w:t>
      </w:r>
      <w:r>
        <w:rPr>
          <w:rFonts w:ascii="Times New Roman CYR" w:hAnsi="Times New Roman CYR" w:cs="Times New Roman CYR"/>
          <w:sz w:val="28"/>
          <w:szCs w:val="28"/>
        </w:rPr>
        <w:t>Супруги могут подчинить действию брачного договора только часть своего имущества. В данном случае на это имущество будет распространяться действие договорного режима, а в отношении остального имущества -- действовать законный режим совместной со</w:t>
      </w:r>
      <w:r>
        <w:rPr>
          <w:rFonts w:ascii="Times New Roman CYR" w:hAnsi="Times New Roman CYR" w:cs="Times New Roman CYR"/>
          <w:sz w:val="28"/>
          <w:szCs w:val="28"/>
        </w:rPr>
        <w:t xml:space="preserve">бственности. В брачном договоре супруги имеют право предусмотреть обязательства по взаимному содержанию или по содержанию одного из супругов другим. В случае если речь идет о содержании супруга, имеющего по действующему законодательству право на получение </w:t>
      </w:r>
      <w:r>
        <w:rPr>
          <w:rFonts w:ascii="Times New Roman CYR" w:hAnsi="Times New Roman CYR" w:cs="Times New Roman CYR"/>
          <w:sz w:val="28"/>
          <w:szCs w:val="28"/>
        </w:rPr>
        <w:t>алиментов, эти положения подчиняются всем ограничениям, которые установлены для алиментных соглашений. В частности, не должны нарушаться права недееспособного нуждающегося супруга. Однако в брачном договоре можно предусмотреть и право на содержание супруга</w:t>
      </w:r>
      <w:r>
        <w:rPr>
          <w:rFonts w:ascii="Times New Roman CYR" w:hAnsi="Times New Roman CYR" w:cs="Times New Roman CYR"/>
          <w:sz w:val="28"/>
          <w:szCs w:val="28"/>
        </w:rPr>
        <w:t>, который не имеет по закону права на получение алиментов. Супруги с помощью брачного договора вправе перераспределить и имущество, принадлежащее каждому из них, в том числе и добрачное. Они могут, например, установить, что все это имущество будет являться</w:t>
      </w:r>
      <w:r>
        <w:rPr>
          <w:rFonts w:ascii="Times New Roman CYR" w:hAnsi="Times New Roman CYR" w:cs="Times New Roman CYR"/>
          <w:sz w:val="28"/>
          <w:szCs w:val="28"/>
        </w:rPr>
        <w:t xml:space="preserve"> их общей собственностью.</w:t>
      </w:r>
      <w:r>
        <w:rPr>
          <w:rFonts w:ascii="Times New Roman" w:hAnsi="Times New Roman" w:cs="Times New Roman"/>
          <w:sz w:val="28"/>
          <w:szCs w:val="28"/>
          <w:lang w:val="en-US"/>
        </w:rPr>
        <w:t xml:space="preserve"> </w:t>
      </w:r>
      <w:r>
        <w:rPr>
          <w:rFonts w:ascii="Times New Roman CYR" w:hAnsi="Times New Roman CYR" w:cs="Times New Roman CYR"/>
          <w:sz w:val="28"/>
          <w:szCs w:val="28"/>
        </w:rPr>
        <w:t>Указанные возможности, предоставленные супругам п. 1 ст. 42 СК, не исчерпывают тех положений, которые супруги вправе включить в брачный договор. Любые условия, если они касаются имущественных отношений супругов и не противоречат п</w:t>
      </w:r>
      <w:r>
        <w:rPr>
          <w:rFonts w:ascii="Times New Roman CYR" w:hAnsi="Times New Roman CYR" w:cs="Times New Roman CYR"/>
          <w:sz w:val="28"/>
          <w:szCs w:val="28"/>
        </w:rPr>
        <w:t>. 3 ст. 42 СК и общим нормам договорного права, являются действительными.</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В </w:t>
      </w:r>
      <w:r>
        <w:rPr>
          <w:rFonts w:ascii="Times New Roman CYR" w:hAnsi="Times New Roman CYR" w:cs="Times New Roman CYR"/>
          <w:sz w:val="28"/>
          <w:szCs w:val="28"/>
        </w:rPr>
        <w:lastRenderedPageBreak/>
        <w:t>соответствии с п. 2 ст. 42 СК права и обязанности, предусмотренные брачным договором, могут ограничиваться определенным сроком. Супруги вправе предусмотреть, например, что в течени</w:t>
      </w:r>
      <w:r>
        <w:rPr>
          <w:rFonts w:ascii="Times New Roman CYR" w:hAnsi="Times New Roman CYR" w:cs="Times New Roman CYR"/>
          <w:sz w:val="28"/>
          <w:szCs w:val="28"/>
        </w:rPr>
        <w:t>е первых лет брака их имущество будет раздельным, а после истечения этого срока -- станет общим. Брачный договор не может регулировать личные неимущественные отношения супругов. Это связано с тем, что в брачный договор могут включаться только те права и об</w:t>
      </w:r>
      <w:r>
        <w:rPr>
          <w:rFonts w:ascii="Times New Roman CYR" w:hAnsi="Times New Roman CYR" w:cs="Times New Roman CYR"/>
          <w:sz w:val="28"/>
          <w:szCs w:val="28"/>
        </w:rPr>
        <w:t>язанности, которые в случае неисполнения могут быть осуществлены принудительно. Супруги не вправе включить в брачный договор и положения, касающиеся порядка решения иных вопросов семейной жизни, поскольку эти условия также не могут быть осуществлены принуд</w:t>
      </w:r>
      <w:r>
        <w:rPr>
          <w:rFonts w:ascii="Times New Roman CYR" w:hAnsi="Times New Roman CYR" w:cs="Times New Roman CYR"/>
          <w:sz w:val="28"/>
          <w:szCs w:val="28"/>
        </w:rPr>
        <w:t>ительно. Супруги могут регулировать личные отношения с помощью соглашений, но эти соглашения будут носить неправовой характер. Брачный договор не может также содержать условия, направленные на ограничение права нетрудоспособного нуждающегося супруга на пол</w:t>
      </w:r>
      <w:r>
        <w:rPr>
          <w:rFonts w:ascii="Times New Roman CYR" w:hAnsi="Times New Roman CYR" w:cs="Times New Roman CYR"/>
          <w:sz w:val="28"/>
          <w:szCs w:val="28"/>
        </w:rPr>
        <w:t>учение алиментов.</w:t>
      </w:r>
      <w:r>
        <w:rPr>
          <w:rFonts w:ascii="Times New Roman" w:hAnsi="Times New Roman" w:cs="Times New Roman"/>
          <w:sz w:val="28"/>
          <w:szCs w:val="28"/>
          <w:lang w:val="en-US"/>
        </w:rPr>
        <w:t xml:space="preserve"> </w:t>
      </w:r>
      <w:r>
        <w:rPr>
          <w:rFonts w:ascii="Times New Roman CYR" w:hAnsi="Times New Roman CYR" w:cs="Times New Roman CYR"/>
          <w:sz w:val="28"/>
          <w:szCs w:val="28"/>
        </w:rPr>
        <w:t>Применительно к брачному договору предусмотрено еще одно специфическое ограничение: брачный договор не должен ставить одного из супругов в крайне неблагоприятное положение. В противном случае договор является оспоримой сделкой и может быт</w:t>
      </w:r>
      <w:r>
        <w:rPr>
          <w:rFonts w:ascii="Times New Roman CYR" w:hAnsi="Times New Roman CYR" w:cs="Times New Roman CYR"/>
          <w:sz w:val="28"/>
          <w:szCs w:val="28"/>
        </w:rPr>
        <w:t>ь признан недействительным по иску супруга, права которого были нарушены. Изменение или прекращение брачного договора возможно в любое время по обоюдному согласию супругов. Соглашение о таком изменении или прекращении должно быть совершено в письменной фор</w:t>
      </w:r>
      <w:r>
        <w:rPr>
          <w:rFonts w:ascii="Times New Roman CYR" w:hAnsi="Times New Roman CYR" w:cs="Times New Roman CYR"/>
          <w:sz w:val="28"/>
          <w:szCs w:val="28"/>
        </w:rPr>
        <w:t>ме и удостоверено нотариально. Односторонний отказ от исполнения брачного договора не допускается. Однако возможно возникновение ситуации, когда соглашение об изменении или расторжении брачного договора сторонами не достигнуто, а в то же время обстоятельст</w:t>
      </w:r>
      <w:r>
        <w:rPr>
          <w:rFonts w:ascii="Times New Roman CYR" w:hAnsi="Times New Roman CYR" w:cs="Times New Roman CYR"/>
          <w:sz w:val="28"/>
          <w:szCs w:val="28"/>
        </w:rPr>
        <w:t>ва изменились настолько, что исполнение брачного договора в его первоначальном виде приведет к существенному нарушению интересов одного из супругов. В этих случаях договор может быть изменен или расторгнут судом по иску заинтересованного супруга. Порядок и</w:t>
      </w:r>
      <w:r>
        <w:rPr>
          <w:rFonts w:ascii="Times New Roman CYR" w:hAnsi="Times New Roman CYR" w:cs="Times New Roman CYR"/>
          <w:sz w:val="28"/>
          <w:szCs w:val="28"/>
        </w:rPr>
        <w:t xml:space="preserve"> условия такого изменения или прекращения регулируются ст. 451 ГК.4.). Ответственность супругов по обязательствам.</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Помимо </w:t>
      </w:r>
      <w:r>
        <w:rPr>
          <w:rFonts w:ascii="Times New Roman CYR" w:hAnsi="Times New Roman CYR" w:cs="Times New Roman CYR"/>
          <w:sz w:val="28"/>
          <w:szCs w:val="28"/>
        </w:rPr>
        <w:lastRenderedPageBreak/>
        <w:t>актива, имущество супругов может включать также пассив - требования по обязательствам, в которых супруги являются должниками. Долги су</w:t>
      </w:r>
      <w:r>
        <w:rPr>
          <w:rFonts w:ascii="Times New Roman CYR" w:hAnsi="Times New Roman CYR" w:cs="Times New Roman CYR"/>
          <w:sz w:val="28"/>
          <w:szCs w:val="28"/>
        </w:rPr>
        <w:t>пругов могут быть общими и личными. Личными являются долги, тесно связанные с личностью одного из супругов: возникающие из причинения им вреда; алиментных обязательств; обязательств, возникших из трудовых правоотношений. Личными будут также долги, возникаю</w:t>
      </w:r>
      <w:r>
        <w:rPr>
          <w:rFonts w:ascii="Times New Roman CYR" w:hAnsi="Times New Roman CYR" w:cs="Times New Roman CYR"/>
          <w:sz w:val="28"/>
          <w:szCs w:val="28"/>
        </w:rPr>
        <w:t xml:space="preserve">щие из обязательств, принятых на себя супругом до заключения брака; долги, сделанные супругом для удовлетворения личных потребностей; долги, обременяющие раздельное имущество супругов, например, по отношению к залоговым кредиторам. Общими признаются долги </w:t>
      </w:r>
      <w:r>
        <w:rPr>
          <w:rFonts w:ascii="Times New Roman CYR" w:hAnsi="Times New Roman CYR" w:cs="Times New Roman CYR"/>
          <w:sz w:val="28"/>
          <w:szCs w:val="28"/>
        </w:rPr>
        <w:t>супругов, по которым они оба выступают в качестве должников, например, при совместном принятии на себя обязательства по погашению кредита за приобретение дома или квартиры.</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Общими являются долги по обязательствам, по которым супруги в силу закона отвечают </w:t>
      </w:r>
      <w:r>
        <w:rPr>
          <w:rFonts w:ascii="Times New Roman CYR" w:hAnsi="Times New Roman CYR" w:cs="Times New Roman CYR"/>
          <w:sz w:val="28"/>
          <w:szCs w:val="28"/>
        </w:rPr>
        <w:t>солидарно, например, долги по квартирной плате, долги, возникающие из совместного причинения ими вреда. Общими также будут долги по обязательствам, в которых стороной является один из супругов, если эти обязательства были приняты на себя супругом в интерес</w:t>
      </w:r>
      <w:r>
        <w:rPr>
          <w:rFonts w:ascii="Times New Roman CYR" w:hAnsi="Times New Roman CYR" w:cs="Times New Roman CYR"/>
          <w:sz w:val="28"/>
          <w:szCs w:val="28"/>
        </w:rPr>
        <w:t>ах семьи и все полученное было израсходовано на нужды семьи. Примером такой ситуации может служить долг одного из супругов, сделанный в связи с необходимостью лечения общего ребенка. К категории общих относятся долги, обременяющие общее имущество. Общими я</w:t>
      </w:r>
      <w:r>
        <w:rPr>
          <w:rFonts w:ascii="Times New Roman CYR" w:hAnsi="Times New Roman CYR" w:cs="Times New Roman CYR"/>
          <w:sz w:val="28"/>
          <w:szCs w:val="28"/>
        </w:rPr>
        <w:t>вляются также обязательства супругов по возмещению вреда, причиненного их несовершеннолетними детьми. Если супругами заключен брачный договор, они в принципе могут оговорить, какие долги будут относиться к категории личных, а какие - к категории общих. Отв</w:t>
      </w:r>
      <w:r>
        <w:rPr>
          <w:rFonts w:ascii="Times New Roman CYR" w:hAnsi="Times New Roman CYR" w:cs="Times New Roman CYR"/>
          <w:sz w:val="28"/>
          <w:szCs w:val="28"/>
        </w:rPr>
        <w:t>етственность по личным долгам несет тот супруг, который является субъектом данного обязательства. Его кредиторы сначала обращают взыскание на принадлежащее ему имущество. При недостаточности этого имущества они вправе требовать выдела доли супруга-должника</w:t>
      </w:r>
      <w:r>
        <w:rPr>
          <w:rFonts w:ascii="Times New Roman CYR" w:hAnsi="Times New Roman CYR" w:cs="Times New Roman CYR"/>
          <w:sz w:val="28"/>
          <w:szCs w:val="28"/>
        </w:rPr>
        <w:t xml:space="preserve"> из супружеского имущества с целью обращения на нее взыскания. Выдел доли может быть произведен супругами добровольно. Однако если выделенная доля окажется недостаточной и у </w:t>
      </w:r>
      <w:r>
        <w:rPr>
          <w:rFonts w:ascii="Times New Roman CYR" w:hAnsi="Times New Roman CYR" w:cs="Times New Roman CYR"/>
          <w:sz w:val="28"/>
          <w:szCs w:val="28"/>
        </w:rPr>
        <w:lastRenderedPageBreak/>
        <w:t>кредиторов возникнут сомнения в справедливости раздела, они могут оспорить его в с</w:t>
      </w:r>
      <w:r>
        <w:rPr>
          <w:rFonts w:ascii="Times New Roman CYR" w:hAnsi="Times New Roman CYR" w:cs="Times New Roman CYR"/>
          <w:sz w:val="28"/>
          <w:szCs w:val="28"/>
        </w:rPr>
        <w:t>удебном порядке.</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Ответственность по общим долгам несут оба супруга. В этом случае взыскание сначала обращается на их общее имущество, а если его недостаточно, супруги несут солидарную ответственность имуществом, принадлежащим каждому из них. Это означает, </w:t>
      </w:r>
      <w:r>
        <w:rPr>
          <w:rFonts w:ascii="Times New Roman CYR" w:hAnsi="Times New Roman CYR" w:cs="Times New Roman CYR"/>
          <w:sz w:val="28"/>
          <w:szCs w:val="28"/>
        </w:rPr>
        <w:t>что кредитор вправе обратить взыскание на имущество любого из них и взыскать все причитающееся ему по обязательству. Если имущества одного из супругов не хватит, кредитор вправе получить удовлетворение из имущества другого. Кредитору предоставлена также во</w:t>
      </w:r>
      <w:r>
        <w:rPr>
          <w:rFonts w:ascii="Times New Roman CYR" w:hAnsi="Times New Roman CYR" w:cs="Times New Roman CYR"/>
          <w:sz w:val="28"/>
          <w:szCs w:val="28"/>
        </w:rPr>
        <w:t>зможность одновременно обратить свои требования на имущество обоих супругов. Если приговором суда по уголовному делу будет доказано, что общее имущество супругов было приобретено или увеличено за счет средств, полученных одним из супругов преступным путем,</w:t>
      </w:r>
      <w:r>
        <w:rPr>
          <w:rFonts w:ascii="Times New Roman CYR" w:hAnsi="Times New Roman CYR" w:cs="Times New Roman CYR"/>
          <w:sz w:val="28"/>
          <w:szCs w:val="28"/>
        </w:rPr>
        <w:t xml:space="preserve"> взыскание может быть обращено на все это имущество или на ту его часть, которая была приобретена таким образом.</w:t>
      </w:r>
      <w:r>
        <w:rPr>
          <w:rFonts w:ascii="Times New Roman" w:hAnsi="Times New Roman" w:cs="Times New Roman"/>
          <w:sz w:val="28"/>
          <w:szCs w:val="28"/>
          <w:lang w:val="en-US"/>
        </w:rPr>
        <w:t xml:space="preserve"> </w:t>
      </w:r>
      <w:r>
        <w:rPr>
          <w:rFonts w:ascii="Times New Roman CYR" w:hAnsi="Times New Roman CYR" w:cs="Times New Roman CYR"/>
          <w:sz w:val="28"/>
          <w:szCs w:val="28"/>
        </w:rPr>
        <w:t>Появление в российском законодательстве института брачного договора потребовало разработки специальных норм, обеспечивающих защиту интересов кр</w:t>
      </w:r>
      <w:r>
        <w:rPr>
          <w:rFonts w:ascii="Times New Roman CYR" w:hAnsi="Times New Roman CYR" w:cs="Times New Roman CYR"/>
          <w:sz w:val="28"/>
          <w:szCs w:val="28"/>
        </w:rPr>
        <w:t xml:space="preserve">едиторов супругов при его заключении, изменении или расторжении. Во всех случаях наличия брачного договора кредиторы заинтересованы в том, чтобы знать, во-первых, о том, что брачный договор существует, а во-вторых, о том, каково его содержание. Они должны </w:t>
      </w:r>
      <w:r>
        <w:rPr>
          <w:rFonts w:ascii="Times New Roman CYR" w:hAnsi="Times New Roman CYR" w:cs="Times New Roman CYR"/>
          <w:sz w:val="28"/>
          <w:szCs w:val="28"/>
        </w:rPr>
        <w:t>располагать информацией о том, как распределяется имущество супругов, поскольку от этого зависит объем имущества, на которое они смогут обратить взыскание. Поэтому ст. 46 СК предусматривает обязанность супругов сообщать своим кредиторам о заключении, измен</w:t>
      </w:r>
      <w:r>
        <w:rPr>
          <w:rFonts w:ascii="Times New Roman CYR" w:hAnsi="Times New Roman CYR" w:cs="Times New Roman CYR"/>
          <w:sz w:val="28"/>
          <w:szCs w:val="28"/>
        </w:rPr>
        <w:t>ении и расторжении брачного договора.</w:t>
      </w:r>
      <w:r>
        <w:rPr>
          <w:rFonts w:ascii="Times New Roman" w:hAnsi="Times New Roman" w:cs="Times New Roman"/>
          <w:sz w:val="28"/>
          <w:szCs w:val="28"/>
          <w:lang w:val="en-US"/>
        </w:rPr>
        <w:t xml:space="preserve"> </w:t>
      </w:r>
      <w:r>
        <w:rPr>
          <w:rFonts w:ascii="Times New Roman CYR" w:hAnsi="Times New Roman CYR" w:cs="Times New Roman CYR"/>
          <w:sz w:val="28"/>
          <w:szCs w:val="28"/>
        </w:rPr>
        <w:t>Обязанность раскрывать его содержание прямо законом не предусмотрена, однако она вытекает из существа этой нормы. При возникновении обязательства с третьими лицами у кредитора есть право в случае, если супруги откажутс</w:t>
      </w:r>
      <w:r>
        <w:rPr>
          <w:rFonts w:ascii="Times New Roman CYR" w:hAnsi="Times New Roman CYR" w:cs="Times New Roman CYR"/>
          <w:sz w:val="28"/>
          <w:szCs w:val="28"/>
        </w:rPr>
        <w:t xml:space="preserve">я ознакомить его с брачным договором, просто отказаться от заключения договора с ними. Однако если обязательство уже существует, а брачный договор изменен, кредитор не может защитить свои права в случае, если супруги откажутся сообщить о существе </w:t>
      </w:r>
      <w:r>
        <w:rPr>
          <w:rFonts w:ascii="Times New Roman CYR" w:hAnsi="Times New Roman CYR" w:cs="Times New Roman CYR"/>
          <w:sz w:val="28"/>
          <w:szCs w:val="28"/>
        </w:rPr>
        <w:lastRenderedPageBreak/>
        <w:t>изменений</w:t>
      </w:r>
      <w:r>
        <w:rPr>
          <w:rFonts w:ascii="Times New Roman CYR" w:hAnsi="Times New Roman CYR" w:cs="Times New Roman CYR"/>
          <w:sz w:val="28"/>
          <w:szCs w:val="28"/>
        </w:rPr>
        <w:t>. Следовательно, правило ст. 46 СК следует толковать расширительно: как обязанность сообщить не только о факте заключения, изменения или расторжения брачного договора, но и о его содержании. Если супруги не поставили своих кредиторов в известность о заключ</w:t>
      </w:r>
      <w:r>
        <w:rPr>
          <w:rFonts w:ascii="Times New Roman CYR" w:hAnsi="Times New Roman CYR" w:cs="Times New Roman CYR"/>
          <w:sz w:val="28"/>
          <w:szCs w:val="28"/>
        </w:rPr>
        <w:t>ении, изменении или прекращении брачного договора, они отвечают по обязательствам перед ними независимо от содержания брачного договора. Это не означает признания брачного договора недействительным.</w:t>
      </w:r>
      <w:r>
        <w:rPr>
          <w:rFonts w:ascii="Times New Roman" w:hAnsi="Times New Roman" w:cs="Times New Roman"/>
          <w:sz w:val="28"/>
          <w:szCs w:val="28"/>
          <w:lang w:val="en-US"/>
        </w:rPr>
        <w:t xml:space="preserve"> </w:t>
      </w:r>
      <w:r>
        <w:rPr>
          <w:rFonts w:ascii="Times New Roman CYR" w:hAnsi="Times New Roman CYR" w:cs="Times New Roman CYR"/>
          <w:sz w:val="28"/>
          <w:szCs w:val="28"/>
        </w:rPr>
        <w:t>Его положения продолжают действовать, но только в отношен</w:t>
      </w:r>
      <w:r>
        <w:rPr>
          <w:rFonts w:ascii="Times New Roman CYR" w:hAnsi="Times New Roman CYR" w:cs="Times New Roman CYR"/>
          <w:sz w:val="28"/>
          <w:szCs w:val="28"/>
        </w:rPr>
        <w:t>ии супругов, а не в отношении третьих лиц. Например, супруги изменили брачный договор таким образом, что определенная категория долгов, бывших ранее общими, станет считаться личным долгом одного из них, и не сообщили о таком изменении кредиторам. В этом сл</w:t>
      </w:r>
      <w:r>
        <w:rPr>
          <w:rFonts w:ascii="Times New Roman CYR" w:hAnsi="Times New Roman CYR" w:cs="Times New Roman CYR"/>
          <w:sz w:val="28"/>
          <w:szCs w:val="28"/>
        </w:rPr>
        <w:t>учае кредиторы могут по-прежнему обратить взыскание на общее имущество супругов, поскольку для них такое изменение не имеет силы. Но после удовлетворения их претензии за счет общего имущества супруг, который, согласно брачному договору, является единственн</w:t>
      </w:r>
      <w:r>
        <w:rPr>
          <w:rFonts w:ascii="Times New Roman CYR" w:hAnsi="Times New Roman CYR" w:cs="Times New Roman CYR"/>
          <w:sz w:val="28"/>
          <w:szCs w:val="28"/>
        </w:rPr>
        <w:t>ым должником, должен будет возместить другому супругу ту часть долга, которая пала на него. Если брачный договор заключен, изменен или расторгнут и такое изменение или расторжение чрезвычайно неблагоприятно для кредиторов, они вправе обратиться в суд с тре</w:t>
      </w:r>
      <w:r>
        <w:rPr>
          <w:rFonts w:ascii="Times New Roman CYR" w:hAnsi="Times New Roman CYR" w:cs="Times New Roman CYR"/>
          <w:sz w:val="28"/>
          <w:szCs w:val="28"/>
        </w:rPr>
        <w:t>бованием об изменении или расторжении своего договора с супругами или одним из них в связи с существенным изменением обстоятельств в соответствии со ст. 451 -- 453 ГК. В данном случае им придется доказать, что изменения, произведенные в имущественном полож</w:t>
      </w:r>
      <w:r>
        <w:rPr>
          <w:rFonts w:ascii="Times New Roman CYR" w:hAnsi="Times New Roman CYR" w:cs="Times New Roman CYR"/>
          <w:sz w:val="28"/>
          <w:szCs w:val="28"/>
        </w:rPr>
        <w:t>ении их должника брачным договором, настолько значительны, что, если бы они могли предвидеть такое развитие событий, договор ими вообще не был бы заключен или бы они заключили его на значительно отличающихся условиях.</w:t>
      </w: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Заключение</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Семейные отношения - отноше</w:t>
      </w:r>
      <w:r>
        <w:rPr>
          <w:rFonts w:ascii="Times New Roman CYR" w:hAnsi="Times New Roman CYR" w:cs="Times New Roman CYR"/>
          <w:sz w:val="28"/>
          <w:szCs w:val="28"/>
        </w:rPr>
        <w:t>ния в семье между ее членами. С момента рождения мы вступаем в семейные отношения. Будучи урегулированные законом, они принимают значение семейных правоотношений. Мы взрослеем, вступаем в брак, у нас появляются дети. Все это цепочка семейных отношений и пр</w:t>
      </w:r>
      <w:r>
        <w:rPr>
          <w:rFonts w:ascii="Times New Roman CYR" w:hAnsi="Times New Roman CYR" w:cs="Times New Roman CYR"/>
          <w:sz w:val="28"/>
          <w:szCs w:val="28"/>
        </w:rPr>
        <w:t xml:space="preserve">авоотношений. Они меняют свою форму и субъектный состав, но между ними (отношениями и правоотношениями) есть общие черты, правила, права и обязанности сторон. В науке семейного (гражданского) права нет единого взгляда на природу семейных правоотношений. В </w:t>
      </w:r>
      <w:r>
        <w:rPr>
          <w:rFonts w:ascii="Times New Roman CYR" w:hAnsi="Times New Roman CYR" w:cs="Times New Roman CYR"/>
          <w:sz w:val="28"/>
          <w:szCs w:val="28"/>
        </w:rPr>
        <w:t>ряде стран семьи континентального права (Германия, Италия, Франция, Швейцария) такой отрасли как семейное право вообще не существует, а методом правового регулирования семейного права выступает гражданско-правовой метод.</w:t>
      </w:r>
      <w:r>
        <w:rPr>
          <w:rFonts w:ascii="Times New Roman" w:hAnsi="Times New Roman" w:cs="Times New Roman"/>
          <w:sz w:val="28"/>
          <w:szCs w:val="28"/>
          <w:lang w:val="en-US"/>
        </w:rPr>
        <w:t xml:space="preserve"> </w:t>
      </w:r>
      <w:r>
        <w:rPr>
          <w:rFonts w:ascii="Times New Roman CYR" w:hAnsi="Times New Roman CYR" w:cs="Times New Roman CYR"/>
          <w:sz w:val="28"/>
          <w:szCs w:val="28"/>
        </w:rPr>
        <w:t>В российском праве часть исследоват</w:t>
      </w:r>
      <w:r>
        <w:rPr>
          <w:rFonts w:ascii="Times New Roman CYR" w:hAnsi="Times New Roman CYR" w:cs="Times New Roman CYR"/>
          <w:sz w:val="28"/>
          <w:szCs w:val="28"/>
        </w:rPr>
        <w:t>елей, следуя зарубежному опыту и определенной логике умозаключений, не выделяют семейные отношения в отдельную разновидность правовых отношений (и отдельную, самостоятельную отрасль права); другие исследователи доказывают обратное - то есть самостоятельнос</w:t>
      </w:r>
      <w:r>
        <w:rPr>
          <w:rFonts w:ascii="Times New Roman CYR" w:hAnsi="Times New Roman CYR" w:cs="Times New Roman CYR"/>
          <w:sz w:val="28"/>
          <w:szCs w:val="28"/>
        </w:rPr>
        <w:t>ть семейных правоотношений. Семейные правоотношения возникают между членами семьи, то есть, между супругами, родителями и детьми, дедушкой (бабушкой) и внуками, родными сестрами и братьями, отчимом (мачехой) и пасынками (падчерицами), а также между лицами,</w:t>
      </w:r>
      <w:r>
        <w:rPr>
          <w:rFonts w:ascii="Times New Roman CYR" w:hAnsi="Times New Roman CYR" w:cs="Times New Roman CYR"/>
          <w:sz w:val="28"/>
          <w:szCs w:val="28"/>
        </w:rPr>
        <w:t xml:space="preserve"> принявшими на воспитание детей (усыновителями, опекунами, попечителями, приемными родителями, фактическими воспитателями) и принятыми в их семьи детьми.При этом соответствующие права и обязанности возникают в указанных в СК РФ случаях и при наличии услови</w:t>
      </w:r>
      <w:r>
        <w:rPr>
          <w:rFonts w:ascii="Times New Roman CYR" w:hAnsi="Times New Roman CYR" w:cs="Times New Roman CYR"/>
          <w:sz w:val="28"/>
          <w:szCs w:val="28"/>
        </w:rPr>
        <w:t xml:space="preserve">й, им установленных. Обратимся к видам семейных правоотношений. Как следует из ст.2 СК РФ, 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w:t>
      </w:r>
      <w:r>
        <w:rPr>
          <w:rFonts w:ascii="Times New Roman CYR" w:hAnsi="Times New Roman CYR" w:cs="Times New Roman CYR"/>
          <w:sz w:val="28"/>
          <w:szCs w:val="28"/>
        </w:rPr>
        <w:t xml:space="preserve">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w:t>
      </w:r>
      <w:r>
        <w:rPr>
          <w:rFonts w:ascii="Times New Roman CYR" w:hAnsi="Times New Roman CYR" w:cs="Times New Roman CYR"/>
          <w:sz w:val="28"/>
          <w:szCs w:val="28"/>
        </w:rPr>
        <w:lastRenderedPageBreak/>
        <w:t>законодательством, между другими родственниками и иными лицами, а также определяет формы и поряд</w:t>
      </w:r>
      <w:r>
        <w:rPr>
          <w:rFonts w:ascii="Times New Roman CYR" w:hAnsi="Times New Roman CYR" w:cs="Times New Roman CYR"/>
          <w:sz w:val="28"/>
          <w:szCs w:val="28"/>
        </w:rPr>
        <w:t>ок устройства в семью детей, оставшихся без попечения родителей. По специфике характера прав и обязанностей, т.е. по их содержанию, в качестве самостоятельных разновидностей семейных правовых отношений выделяются:</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 xml:space="preserve">- брачные правоотношения (отношения между </w:t>
      </w:r>
      <w:r>
        <w:rPr>
          <w:rFonts w:ascii="Times New Roman CYR" w:hAnsi="Times New Roman CYR" w:cs="Times New Roman CYR"/>
          <w:sz w:val="28"/>
          <w:szCs w:val="28"/>
        </w:rPr>
        <w:t>супругами);</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 родительские правоотношения (правоотношения между родителями и детьми);</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 правоотношения по поводу воспитания и материального содержания;</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 правоотношения только по воспитанию; - правоотношения только по поводу материального содержания. Кроме</w:t>
      </w:r>
      <w:r>
        <w:rPr>
          <w:rFonts w:ascii="Times New Roman CYR" w:hAnsi="Times New Roman CYR" w:cs="Times New Roman CYR"/>
          <w:sz w:val="28"/>
          <w:szCs w:val="28"/>
        </w:rPr>
        <w:t xml:space="preserve"> такой классификации, профессор В.А. Рясенцев выделил три группы семейных правоотношений по характеру защиты субъективных прав, входящих в их содержание: Относительные семейные правоотношения с абсолютным характером защиты - в таких правоотношениях четко о</w:t>
      </w:r>
      <w:r>
        <w:rPr>
          <w:rFonts w:ascii="Times New Roman CYR" w:hAnsi="Times New Roman CYR" w:cs="Times New Roman CYR"/>
          <w:sz w:val="28"/>
          <w:szCs w:val="28"/>
        </w:rPr>
        <w:t>пределены носители субъективных прав и обязанностей.</w:t>
      </w:r>
      <w:r>
        <w:rPr>
          <w:rFonts w:ascii="Times New Roman" w:hAnsi="Times New Roman" w:cs="Times New Roman"/>
          <w:sz w:val="28"/>
          <w:szCs w:val="28"/>
          <w:lang w:val="en-US"/>
        </w:rPr>
        <w:t xml:space="preserve"> </w:t>
      </w:r>
      <w:r>
        <w:rPr>
          <w:rFonts w:ascii="Times New Roman CYR" w:hAnsi="Times New Roman CYR" w:cs="Times New Roman CYR"/>
          <w:sz w:val="28"/>
          <w:szCs w:val="28"/>
        </w:rPr>
        <w:t>Реализация прав обеспечивается государственной зашитой от нарушений со стороны неопределенного круга лиц. Например, закрепленное в ст. 54 СК РФ право ребенка на воспитание порождает обязанность родителей</w:t>
      </w:r>
      <w:r>
        <w:rPr>
          <w:rFonts w:ascii="Times New Roman CYR" w:hAnsi="Times New Roman CYR" w:cs="Times New Roman CYR"/>
          <w:sz w:val="28"/>
          <w:szCs w:val="28"/>
        </w:rPr>
        <w:t xml:space="preserve"> воспитывать своих несовершеннолетних детей (ст. 63 СК РФ). Родители свободны в выборе методов и способов воспитания и, если кто-либо будет им препятствовать, они могут обратиться за защитой в суд. Абсолютные правоотношения с некоторыми признаками относите</w:t>
      </w:r>
      <w:r>
        <w:rPr>
          <w:rFonts w:ascii="Times New Roman CYR" w:hAnsi="Times New Roman CYR" w:cs="Times New Roman CYR"/>
          <w:sz w:val="28"/>
          <w:szCs w:val="28"/>
        </w:rPr>
        <w:t>льных - супруги являются собственниками имущества, находящегося в общей совместной собственности, а правоотношение собственности, как известно, носит абсолютный характер, поскольку собственник может требовать от любого лица, чтобы оно не совершало действий</w:t>
      </w:r>
      <w:r>
        <w:rPr>
          <w:rFonts w:ascii="Times New Roman CYR" w:hAnsi="Times New Roman CYR" w:cs="Times New Roman CYR"/>
          <w:sz w:val="28"/>
          <w:szCs w:val="28"/>
        </w:rPr>
        <w:t>, препятствующих собственнику осуществлять свои правомочия. Однако взаимные права и обязанности супругов как субъектов совместной собственности носят относительный характер.</w:t>
      </w: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Относительные семейные правоотношения, не </w:t>
      </w:r>
      <w:r>
        <w:rPr>
          <w:rFonts w:ascii="Times New Roman CYR" w:hAnsi="Times New Roman CYR" w:cs="Times New Roman CYR"/>
          <w:sz w:val="28"/>
          <w:szCs w:val="28"/>
        </w:rPr>
        <w:lastRenderedPageBreak/>
        <w:t xml:space="preserve">обладающие абсолютным характером защиты </w:t>
      </w:r>
      <w:r>
        <w:rPr>
          <w:rFonts w:ascii="Times New Roman CYR" w:hAnsi="Times New Roman CYR" w:cs="Times New Roman CYR"/>
          <w:sz w:val="28"/>
          <w:szCs w:val="28"/>
        </w:rPr>
        <w:t>- это такие правоотношения, в которых четко определены управомоченные и обязательные лица и право управомоченного лица может быть нарушено только определенным лицом, участвующим в данном правоотношении. К ним относятся алиментные отношения и личные неимуще</w:t>
      </w:r>
      <w:r>
        <w:rPr>
          <w:rFonts w:ascii="Times New Roman CYR" w:hAnsi="Times New Roman CYR" w:cs="Times New Roman CYR"/>
          <w:sz w:val="28"/>
          <w:szCs w:val="28"/>
        </w:rPr>
        <w:t>ственные отношения между супругами. Все семейные правоотношения можно разделить на два вида: личные (неимущественные) и имущественные отношения. Такое деление основано на том, что имущественные права и обязанности имеют определенное экономическое содержани</w:t>
      </w:r>
      <w:r>
        <w:rPr>
          <w:rFonts w:ascii="Times New Roman CYR" w:hAnsi="Times New Roman CYR" w:cs="Times New Roman CYR"/>
          <w:sz w:val="28"/>
          <w:szCs w:val="28"/>
        </w:rPr>
        <w:t>е.</w:t>
      </w:r>
      <w:r>
        <w:rPr>
          <w:rFonts w:ascii="Times New Roman" w:hAnsi="Times New Roman" w:cs="Times New Roman"/>
          <w:sz w:val="28"/>
          <w:szCs w:val="28"/>
          <w:lang w:val="en-US"/>
        </w:rPr>
        <w:t xml:space="preserve"> </w:t>
      </w:r>
      <w:r>
        <w:rPr>
          <w:rFonts w:ascii="Times New Roman CYR" w:hAnsi="Times New Roman CYR" w:cs="Times New Roman CYR"/>
          <w:sz w:val="28"/>
          <w:szCs w:val="28"/>
        </w:rPr>
        <w:t>Личные права и обязанности такого содержания лишены, они возникают в связи с нематериальными благами, неотделимы от личности и непередаваемы другим лицам. Личными (неимущественными) являются отношения, касающиеся вступления в брак и прекращения брака, о</w:t>
      </w:r>
      <w:r>
        <w:rPr>
          <w:rFonts w:ascii="Times New Roman CYR" w:hAnsi="Times New Roman CYR" w:cs="Times New Roman CYR"/>
          <w:sz w:val="28"/>
          <w:szCs w:val="28"/>
        </w:rPr>
        <w:t>тношения между супругами при решении вопросов жизни семьи, выбора фамилии при заключении и расторжении брака, отношения между родителями и детьми по воспитанию и образованию детей и др.</w:t>
      </w:r>
      <w:r>
        <w:rPr>
          <w:rFonts w:ascii="Times New Roman" w:hAnsi="Times New Roman" w:cs="Times New Roman"/>
          <w:sz w:val="28"/>
          <w:szCs w:val="28"/>
          <w:lang w:val="en-US"/>
        </w:rPr>
        <w:t xml:space="preserve"> </w:t>
      </w:r>
      <w:r>
        <w:rPr>
          <w:rFonts w:ascii="Times New Roman CYR" w:hAnsi="Times New Roman CYR" w:cs="Times New Roman CYR"/>
          <w:sz w:val="28"/>
          <w:szCs w:val="28"/>
        </w:rPr>
        <w:t>Имущественные отношения - это алиментные обязательства членов семьи (р</w:t>
      </w:r>
      <w:r>
        <w:rPr>
          <w:rFonts w:ascii="Times New Roman CYR" w:hAnsi="Times New Roman CYR" w:cs="Times New Roman CYR"/>
          <w:sz w:val="28"/>
          <w:szCs w:val="28"/>
        </w:rPr>
        <w:t>одителей и детей, супругов (бывших супругов), других членов семьи), а также отношения между супругами по поводу их общего и раздельного имущества. В семье основными являются личные отношения. Они во многом определяют содержание норм, регулирующих имуществе</w:t>
      </w:r>
      <w:r>
        <w:rPr>
          <w:rFonts w:ascii="Times New Roman CYR" w:hAnsi="Times New Roman CYR" w:cs="Times New Roman CYR"/>
          <w:sz w:val="28"/>
          <w:szCs w:val="28"/>
        </w:rPr>
        <w:t>нные отношения в семье. Так, при определении доли супруга в общем имуществе супругов при его разделе в суде учитывается поведение супругов во время брака, а также особые нужды и интересы несовершеннолетних детей; существование преобладающего большинства ал</w:t>
      </w:r>
      <w:r>
        <w:rPr>
          <w:rFonts w:ascii="Times New Roman CYR" w:hAnsi="Times New Roman CYR" w:cs="Times New Roman CYR"/>
          <w:sz w:val="28"/>
          <w:szCs w:val="28"/>
        </w:rPr>
        <w:t>иментных обязательств связано с наличием или отсутствием необходимых средств у обязанного лица; выплаченные алименты не подлежат возврату; помимо конкретной цели - обеспечение алиментируемого лица - алиментное обязательство укрепляет семью.</w:t>
      </w:r>
      <w:r>
        <w:rPr>
          <w:rFonts w:ascii="Times New Roman" w:hAnsi="Times New Roman" w:cs="Times New Roman"/>
          <w:sz w:val="28"/>
          <w:szCs w:val="28"/>
          <w:lang w:val="en-US"/>
        </w:rPr>
        <w:t xml:space="preserve"> </w:t>
      </w:r>
      <w:r>
        <w:rPr>
          <w:rFonts w:ascii="Times New Roman CYR" w:hAnsi="Times New Roman CYR" w:cs="Times New Roman CYR"/>
          <w:sz w:val="28"/>
          <w:szCs w:val="28"/>
        </w:rPr>
        <w:t>В то же время и</w:t>
      </w:r>
      <w:r>
        <w:rPr>
          <w:rFonts w:ascii="Times New Roman CYR" w:hAnsi="Times New Roman CYR" w:cs="Times New Roman CYR"/>
          <w:sz w:val="28"/>
          <w:szCs w:val="28"/>
        </w:rPr>
        <w:t xml:space="preserve">мущественные отношения в семье всегда играли важную роль, и естественно, что переход к новой экономической системе не мог не сказаться на них. Соответственно СК РФ предусматривает ряд изменений по сравнению с прежде </w:t>
      </w:r>
      <w:r>
        <w:rPr>
          <w:rFonts w:ascii="Times New Roman CYR" w:hAnsi="Times New Roman CYR" w:cs="Times New Roman CYR"/>
          <w:sz w:val="28"/>
          <w:szCs w:val="28"/>
        </w:rPr>
        <w:lastRenderedPageBreak/>
        <w:t>действовавшим законодательством. Его нор</w:t>
      </w:r>
      <w:r>
        <w:rPr>
          <w:rFonts w:ascii="Times New Roman CYR" w:hAnsi="Times New Roman CYR" w:cs="Times New Roman CYR"/>
          <w:sz w:val="28"/>
          <w:szCs w:val="28"/>
        </w:rPr>
        <w:t xml:space="preserve">мы направлены на то, чтобы при регулировании имущественных отношений в семье защитить интересы экономически слабых членов семьи (как правило, ими оказываются женщина и ребенок), сохранить высокие нравственные начала во взаимоотношениях членов семьи. </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b/>
          <w:bCs/>
          <w:sz w:val="28"/>
          <w:szCs w:val="28"/>
        </w:rPr>
        <w:lastRenderedPageBreak/>
        <w:t>Спис</w:t>
      </w:r>
      <w:r>
        <w:rPr>
          <w:rFonts w:ascii="Times New Roman CYR" w:hAnsi="Times New Roman CYR" w:cs="Times New Roman CYR"/>
          <w:b/>
          <w:bCs/>
          <w:sz w:val="28"/>
          <w:szCs w:val="28"/>
        </w:rPr>
        <w:t>ок используемой литературы</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1. Семейный Кодекс Российской Федерации: федеральный закон: (принят ГД ФС РФ 08.12.1995): официальный текст: по состоянию на 20 ноября 2009 г.- М.: Проспект, СЗО КНОРУС, 2009. - 64 с.</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2. Комментарий к Семейному Кодексу Российской</w:t>
      </w:r>
      <w:r>
        <w:rPr>
          <w:rFonts w:ascii="Times New Roman CYR" w:hAnsi="Times New Roman CYR" w:cs="Times New Roman CYR"/>
          <w:sz w:val="28"/>
          <w:szCs w:val="28"/>
        </w:rPr>
        <w:t xml:space="preserve"> Федерации; Под ред. Кузнецовой И.М. - М.: Проспект, 2008. - 102 с.</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3. Антокольская М.В. Семейное право: Учебник. - Изд. 2-е, перераб. и доп. - М.: Юрист, 2002. - 332 с.</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4. Кузнецова И.М. Семейное право: Учебник. - М.: Юристъ, 1999. - 177 с.</w:t>
      </w:r>
    </w:p>
    <w:p w:rsidR="00000000" w:rsidRDefault="005E58A4">
      <w:pPr>
        <w:widowControl w:val="0"/>
        <w:tabs>
          <w:tab w:val="left" w:pos="9088"/>
          <w:tab w:val="left" w:pos="9230"/>
        </w:tabs>
        <w:autoSpaceDE w:val="0"/>
        <w:autoSpaceDN w:val="0"/>
        <w:adjustRightInd w:val="0"/>
        <w:spacing w:line="360" w:lineRule="auto"/>
        <w:ind w:right="-640"/>
        <w:rPr>
          <w:rFonts w:ascii="Times New Roman CYR" w:hAnsi="Times New Roman CYR" w:cs="Times New Roman CYR"/>
          <w:sz w:val="28"/>
          <w:szCs w:val="28"/>
        </w:rPr>
      </w:pPr>
      <w:r>
        <w:rPr>
          <w:rFonts w:ascii="Times New Roman CYR" w:hAnsi="Times New Roman CYR" w:cs="Times New Roman CYR"/>
          <w:sz w:val="28"/>
          <w:szCs w:val="28"/>
        </w:rPr>
        <w:t xml:space="preserve">5. Пчелинцева </w:t>
      </w:r>
      <w:r>
        <w:rPr>
          <w:rFonts w:ascii="Times New Roman CYR" w:hAnsi="Times New Roman CYR" w:cs="Times New Roman CYR"/>
          <w:sz w:val="28"/>
          <w:szCs w:val="28"/>
        </w:rPr>
        <w:t>Л.М. Семейное право Росси. - Изд. 3-е, перераб. и доп. - М.: НОРМА, 2003. - 356 с.</w:t>
      </w:r>
    </w:p>
    <w:p w:rsidR="005E58A4" w:rsidRDefault="005E58A4">
      <w:pPr>
        <w:widowControl w:val="0"/>
        <w:tabs>
          <w:tab w:val="left" w:pos="9088"/>
          <w:tab w:val="left" w:pos="9230"/>
        </w:tabs>
        <w:autoSpaceDE w:val="0"/>
        <w:autoSpaceDN w:val="0"/>
        <w:adjustRightInd w:val="0"/>
        <w:spacing w:line="360" w:lineRule="auto"/>
        <w:ind w:right="-640"/>
        <w:rPr>
          <w:rFonts w:ascii="Times New Roman" w:hAnsi="Times New Roman" w:cs="Times New Roman"/>
          <w:sz w:val="28"/>
          <w:szCs w:val="28"/>
          <w:lang w:val="en-US"/>
        </w:rPr>
      </w:pPr>
    </w:p>
    <w:sectPr w:rsidR="005E58A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0D"/>
    <w:rsid w:val="005E58A4"/>
    <w:rsid w:val="00A4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2020-04-15T10:34:00Z</dcterms:created>
  <dcterms:modified xsi:type="dcterms:W3CDTF">2020-04-15T10:34:00Z</dcterms:modified>
</cp:coreProperties>
</file>