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МИНОБРНАУКИ РОССИИ</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ФЕДЕРАЛЬНОЕ ГОСУДАРСТВЕННОЕ БЮДЖЕТНОЕ</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ОБРАЗОВАТЕЛЬНОЕ УЧРЕЖДЕНИЕ ВЫСШЕГО ОБРАЗОВАНИЯ</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«ВОРОНЕЖСКИЙ ГОСУДАРСТВЕННЫЙ УНИВЕРСИТЕТ»</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(ФГБОУ ВО «ВГУ»)</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ЮРИДИЧЕСКИЙ ФАКУЛЬТЕТ</w:t>
      </w:r>
    </w:p>
    <w:p w:rsidR="00CB635D" w:rsidRPr="00554A3F" w:rsidRDefault="00CB635D" w:rsidP="00554A3F">
      <w:pPr>
        <w:ind w:left="-851"/>
        <w:jc w:val="center"/>
        <w:rPr>
          <w:rFonts w:ascii="Times New Roman" w:hAnsi="Times New Roman" w:cs="Times New Roman"/>
          <w:b/>
          <w:sz w:val="28"/>
          <w:szCs w:val="28"/>
        </w:rPr>
      </w:pPr>
      <w:r w:rsidRPr="00554A3F">
        <w:rPr>
          <w:rFonts w:ascii="Times New Roman" w:hAnsi="Times New Roman" w:cs="Times New Roman"/>
          <w:b/>
          <w:sz w:val="28"/>
          <w:szCs w:val="28"/>
        </w:rPr>
        <w:t>КАФЕДРА ОРГАНИЗАЦИИ СУДЕБНОЙ ВЛАСТИ И ПРАВООХРАНИТЕЛЬНОЙ ДЕЯТЕЛЬНОСТИ</w:t>
      </w:r>
    </w:p>
    <w:p w:rsidR="00CB635D" w:rsidRPr="00554A3F" w:rsidRDefault="00CB635D" w:rsidP="00554A3F">
      <w:pPr>
        <w:ind w:left="-851"/>
        <w:jc w:val="center"/>
        <w:rPr>
          <w:rFonts w:ascii="Times New Roman" w:hAnsi="Times New Roman" w:cs="Times New Roman"/>
          <w:b/>
          <w:sz w:val="28"/>
          <w:szCs w:val="28"/>
        </w:rPr>
      </w:pPr>
    </w:p>
    <w:p w:rsidR="00CB635D" w:rsidRPr="00554A3F" w:rsidRDefault="00CB635D" w:rsidP="00554A3F">
      <w:pPr>
        <w:jc w:val="center"/>
        <w:rPr>
          <w:rFonts w:ascii="Times New Roman" w:hAnsi="Times New Roman" w:cs="Times New Roman"/>
          <w:b/>
          <w:sz w:val="28"/>
          <w:szCs w:val="28"/>
        </w:rPr>
      </w:pPr>
      <w:r w:rsidRPr="00554A3F">
        <w:rPr>
          <w:rFonts w:ascii="Times New Roman" w:hAnsi="Times New Roman" w:cs="Times New Roman"/>
          <w:b/>
          <w:sz w:val="28"/>
          <w:szCs w:val="28"/>
        </w:rPr>
        <w:t>КУРСОВАЯ РАБОТА</w:t>
      </w:r>
    </w:p>
    <w:p w:rsidR="00CB635D" w:rsidRPr="00554A3F" w:rsidRDefault="00554A3F" w:rsidP="00554A3F">
      <w:pPr>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CB635D" w:rsidRPr="00554A3F">
        <w:rPr>
          <w:rFonts w:ascii="Times New Roman" w:hAnsi="Times New Roman" w:cs="Times New Roman"/>
          <w:b/>
          <w:sz w:val="28"/>
          <w:szCs w:val="28"/>
        </w:rPr>
        <w:t>по дисциплине «</w:t>
      </w:r>
      <w:r w:rsidR="007A7B76">
        <w:rPr>
          <w:rFonts w:ascii="Times New Roman" w:hAnsi="Times New Roman" w:cs="Times New Roman"/>
          <w:b/>
          <w:sz w:val="28"/>
          <w:szCs w:val="28"/>
        </w:rPr>
        <w:t>Профессиональная этика</w:t>
      </w:r>
      <w:r w:rsidR="00CB635D" w:rsidRPr="00554A3F">
        <w:rPr>
          <w:rFonts w:ascii="Times New Roman" w:hAnsi="Times New Roman" w:cs="Times New Roman"/>
          <w:b/>
          <w:sz w:val="28"/>
          <w:szCs w:val="28"/>
        </w:rPr>
        <w:t>»</w:t>
      </w:r>
    </w:p>
    <w:p w:rsidR="00CB635D" w:rsidRPr="00554A3F" w:rsidRDefault="00CB635D" w:rsidP="00554A3F">
      <w:pPr>
        <w:ind w:left="-851"/>
        <w:jc w:val="center"/>
        <w:rPr>
          <w:rFonts w:ascii="Times New Roman" w:hAnsi="Times New Roman" w:cs="Times New Roman"/>
          <w:sz w:val="28"/>
          <w:szCs w:val="28"/>
        </w:rPr>
      </w:pPr>
    </w:p>
    <w:p w:rsidR="00CB635D" w:rsidRPr="00554A3F" w:rsidRDefault="00CB635D" w:rsidP="00554A3F">
      <w:pPr>
        <w:ind w:left="-851"/>
        <w:jc w:val="center"/>
        <w:rPr>
          <w:rFonts w:ascii="Times New Roman" w:hAnsi="Times New Roman" w:cs="Times New Roman"/>
          <w:sz w:val="28"/>
          <w:szCs w:val="28"/>
        </w:rPr>
      </w:pPr>
    </w:p>
    <w:p w:rsidR="00CB635D" w:rsidRPr="00554A3F" w:rsidRDefault="00CB635D" w:rsidP="00554A3F">
      <w:pPr>
        <w:ind w:left="-851"/>
        <w:jc w:val="center"/>
        <w:rPr>
          <w:rFonts w:ascii="Times New Roman" w:hAnsi="Times New Roman" w:cs="Times New Roman"/>
          <w:sz w:val="28"/>
          <w:szCs w:val="28"/>
        </w:rPr>
      </w:pPr>
    </w:p>
    <w:p w:rsidR="00CB635D" w:rsidRPr="00554A3F" w:rsidRDefault="00CB635D" w:rsidP="00554A3F">
      <w:pPr>
        <w:ind w:left="-851"/>
        <w:jc w:val="center"/>
        <w:rPr>
          <w:rFonts w:ascii="Times New Roman" w:hAnsi="Times New Roman" w:cs="Times New Roman"/>
          <w:sz w:val="28"/>
          <w:szCs w:val="28"/>
        </w:rPr>
      </w:pPr>
    </w:p>
    <w:p w:rsidR="00CB635D" w:rsidRPr="00554A3F" w:rsidRDefault="00CB635D" w:rsidP="00554A3F">
      <w:pPr>
        <w:ind w:left="-851"/>
        <w:jc w:val="center"/>
        <w:rPr>
          <w:rFonts w:ascii="Times New Roman" w:hAnsi="Times New Roman" w:cs="Times New Roman"/>
          <w:sz w:val="28"/>
          <w:szCs w:val="28"/>
        </w:rPr>
      </w:pPr>
    </w:p>
    <w:p w:rsidR="00CB635D" w:rsidRPr="00554A3F" w:rsidRDefault="00CB635D" w:rsidP="00554A3F">
      <w:pPr>
        <w:spacing w:line="240" w:lineRule="auto"/>
        <w:ind w:left="-851"/>
        <w:jc w:val="center"/>
        <w:rPr>
          <w:rFonts w:ascii="Times New Roman" w:hAnsi="Times New Roman" w:cs="Times New Roman"/>
          <w:sz w:val="28"/>
          <w:szCs w:val="28"/>
        </w:rPr>
      </w:pP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Студента 2 курса 18 группа</w:t>
      </w: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очной формы обучения</w:t>
      </w: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Захарова Ивана Андреевича</w:t>
      </w: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Руководитель:</w:t>
      </w: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 xml:space="preserve">Кандидат юридических наук </w:t>
      </w:r>
    </w:p>
    <w:p w:rsidR="00CB635D" w:rsidRPr="00554A3F" w:rsidRDefault="00CB635D" w:rsidP="00554A3F">
      <w:pPr>
        <w:spacing w:line="240" w:lineRule="auto"/>
        <w:ind w:left="-851"/>
        <w:jc w:val="right"/>
        <w:rPr>
          <w:rFonts w:ascii="Times New Roman" w:hAnsi="Times New Roman" w:cs="Times New Roman"/>
          <w:sz w:val="28"/>
          <w:szCs w:val="28"/>
        </w:rPr>
      </w:pPr>
      <w:r w:rsidRPr="00554A3F">
        <w:rPr>
          <w:rFonts w:ascii="Times New Roman" w:hAnsi="Times New Roman" w:cs="Times New Roman"/>
          <w:sz w:val="28"/>
          <w:szCs w:val="28"/>
        </w:rPr>
        <w:t>Шабанов П.Н.</w:t>
      </w:r>
    </w:p>
    <w:p w:rsidR="00CB635D" w:rsidRPr="00554A3F" w:rsidRDefault="00CB635D" w:rsidP="00554A3F">
      <w:pPr>
        <w:spacing w:line="240" w:lineRule="auto"/>
        <w:ind w:left="-851"/>
        <w:rPr>
          <w:rFonts w:ascii="Times New Roman" w:hAnsi="Times New Roman" w:cs="Times New Roman"/>
          <w:sz w:val="28"/>
          <w:szCs w:val="28"/>
          <w:u w:val="single"/>
        </w:rPr>
      </w:pPr>
    </w:p>
    <w:p w:rsidR="00CB635D" w:rsidRPr="00554A3F" w:rsidRDefault="00CB635D" w:rsidP="00554A3F">
      <w:pPr>
        <w:jc w:val="center"/>
        <w:rPr>
          <w:rFonts w:ascii="Times New Roman" w:hAnsi="Times New Roman" w:cs="Times New Roman"/>
          <w:sz w:val="28"/>
          <w:szCs w:val="28"/>
        </w:rPr>
      </w:pPr>
      <w:r w:rsidRPr="00554A3F">
        <w:rPr>
          <w:rFonts w:ascii="Times New Roman" w:hAnsi="Times New Roman" w:cs="Times New Roman"/>
          <w:sz w:val="28"/>
          <w:szCs w:val="28"/>
        </w:rPr>
        <w:t>ВОРОНЕЖ</w:t>
      </w:r>
    </w:p>
    <w:p w:rsidR="00CB635D" w:rsidRPr="00554A3F" w:rsidRDefault="00554A3F" w:rsidP="00554A3F">
      <w:pPr>
        <w:ind w:left="-851"/>
        <w:jc w:val="center"/>
        <w:rPr>
          <w:rFonts w:ascii="Times New Roman" w:hAnsi="Times New Roman" w:cs="Times New Roman"/>
          <w:sz w:val="28"/>
          <w:szCs w:val="28"/>
        </w:rPr>
      </w:pPr>
      <w:r>
        <w:rPr>
          <w:rFonts w:ascii="Times New Roman" w:hAnsi="Times New Roman" w:cs="Times New Roman"/>
          <w:sz w:val="28"/>
          <w:szCs w:val="28"/>
        </w:rPr>
        <w:t xml:space="preserve">       </w:t>
      </w:r>
      <w:r w:rsidR="00CB635D" w:rsidRPr="00554A3F">
        <w:rPr>
          <w:rFonts w:ascii="Times New Roman" w:hAnsi="Times New Roman" w:cs="Times New Roman"/>
          <w:sz w:val="28"/>
          <w:szCs w:val="28"/>
        </w:rPr>
        <w:t>2016</w:t>
      </w:r>
    </w:p>
    <w:p w:rsidR="00CB635D" w:rsidRPr="00554A3F" w:rsidRDefault="00CB635D" w:rsidP="00554A3F">
      <w:pPr>
        <w:spacing w:after="0" w:line="360" w:lineRule="auto"/>
        <w:ind w:left="-851"/>
        <w:jc w:val="center"/>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«Профессиональная этика судьи»</w:t>
      </w:r>
    </w:p>
    <w:p w:rsidR="00CB635D" w:rsidRPr="00554A3F" w:rsidRDefault="00CB635D" w:rsidP="00554A3F">
      <w:pPr>
        <w:spacing w:after="0" w:line="360" w:lineRule="auto"/>
        <w:ind w:left="-851"/>
        <w:jc w:val="center"/>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ОГЛАВЛЕНИЕ</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bookmarkStart w:id="0" w:name="_GoBack"/>
      <w:r w:rsidRPr="00554A3F">
        <w:rPr>
          <w:rFonts w:ascii="Times New Roman" w:hAnsi="Times New Roman" w:cs="Times New Roman"/>
          <w:color w:val="000000" w:themeColor="text1"/>
          <w:sz w:val="28"/>
          <w:szCs w:val="28"/>
        </w:rPr>
        <w:t>Введение…………………………………………………………………………</w:t>
      </w:r>
      <w:r w:rsidR="00554A3F">
        <w:rPr>
          <w:rFonts w:ascii="Times New Roman" w:hAnsi="Times New Roman" w:cs="Times New Roman"/>
          <w:color w:val="000000" w:themeColor="text1"/>
          <w:sz w:val="28"/>
          <w:szCs w:val="28"/>
        </w:rPr>
        <w:t>………</w:t>
      </w:r>
      <w:r w:rsidRPr="00554A3F">
        <w:rPr>
          <w:rFonts w:ascii="Times New Roman" w:hAnsi="Times New Roman" w:cs="Times New Roman"/>
          <w:color w:val="000000" w:themeColor="text1"/>
          <w:sz w:val="28"/>
          <w:szCs w:val="28"/>
        </w:rPr>
        <w:t>...3</w:t>
      </w:r>
    </w:p>
    <w:p w:rsidR="00CB635D" w:rsidRPr="00554A3F" w:rsidRDefault="00CB635D" w:rsidP="00554A3F">
      <w:pPr>
        <w:pStyle w:val="a7"/>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Глава 1. Исторический опты России ………………………….………...</w:t>
      </w:r>
      <w:r w:rsidR="00554A3F">
        <w:rPr>
          <w:rFonts w:ascii="Times New Roman" w:hAnsi="Times New Roman" w:cs="Times New Roman"/>
          <w:color w:val="000000" w:themeColor="text1"/>
          <w:sz w:val="28"/>
          <w:szCs w:val="28"/>
        </w:rPr>
        <w:t>.......................</w:t>
      </w:r>
      <w:r w:rsidRPr="00554A3F">
        <w:rPr>
          <w:rFonts w:ascii="Times New Roman" w:hAnsi="Times New Roman" w:cs="Times New Roman"/>
          <w:color w:val="000000" w:themeColor="text1"/>
          <w:sz w:val="28"/>
          <w:szCs w:val="28"/>
        </w:rPr>
        <w:t>..</w:t>
      </w:r>
      <w:r w:rsidR="00B94829" w:rsidRPr="00554A3F">
        <w:rPr>
          <w:rFonts w:ascii="Times New Roman" w:hAnsi="Times New Roman" w:cs="Times New Roman"/>
          <w:color w:val="000000" w:themeColor="text1"/>
          <w:sz w:val="28"/>
          <w:szCs w:val="28"/>
        </w:rPr>
        <w:t>5</w:t>
      </w:r>
    </w:p>
    <w:p w:rsidR="00CB635D" w:rsidRPr="00554A3F" w:rsidRDefault="00CB635D" w:rsidP="00554A3F">
      <w:pPr>
        <w:pStyle w:val="a7"/>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1.1 Этапы развития отечественной суде</w:t>
      </w:r>
      <w:r w:rsidR="00F130F6">
        <w:rPr>
          <w:rFonts w:ascii="Times New Roman" w:hAnsi="Times New Roman" w:cs="Times New Roman"/>
          <w:color w:val="000000" w:themeColor="text1"/>
          <w:sz w:val="28"/>
          <w:szCs w:val="28"/>
        </w:rPr>
        <w:t>йской</w:t>
      </w:r>
      <w:r w:rsidRPr="00554A3F">
        <w:rPr>
          <w:rFonts w:ascii="Times New Roman" w:hAnsi="Times New Roman" w:cs="Times New Roman"/>
          <w:color w:val="000000" w:themeColor="text1"/>
          <w:sz w:val="28"/>
          <w:szCs w:val="28"/>
        </w:rPr>
        <w:t xml:space="preserve"> этики…………...…</w:t>
      </w:r>
      <w:r w:rsidR="00F130F6">
        <w:rPr>
          <w:rFonts w:ascii="Times New Roman" w:hAnsi="Times New Roman" w:cs="Times New Roman"/>
          <w:color w:val="000000" w:themeColor="text1"/>
          <w:sz w:val="28"/>
          <w:szCs w:val="28"/>
        </w:rPr>
        <w:t>………..</w:t>
      </w:r>
      <w:r w:rsidR="00554A3F">
        <w:rPr>
          <w:rFonts w:ascii="Times New Roman" w:hAnsi="Times New Roman" w:cs="Times New Roman"/>
          <w:color w:val="000000" w:themeColor="text1"/>
          <w:sz w:val="28"/>
          <w:szCs w:val="28"/>
        </w:rPr>
        <w:t>……</w:t>
      </w:r>
      <w:r w:rsidRPr="00554A3F">
        <w:rPr>
          <w:rFonts w:ascii="Times New Roman" w:hAnsi="Times New Roman" w:cs="Times New Roman"/>
          <w:color w:val="000000" w:themeColor="text1"/>
          <w:sz w:val="28"/>
          <w:szCs w:val="28"/>
        </w:rPr>
        <w:t>…….1</w:t>
      </w:r>
      <w:r w:rsidR="00F4540C">
        <w:rPr>
          <w:rFonts w:ascii="Times New Roman" w:hAnsi="Times New Roman" w:cs="Times New Roman"/>
          <w:color w:val="000000" w:themeColor="text1"/>
          <w:sz w:val="28"/>
          <w:szCs w:val="28"/>
        </w:rPr>
        <w:t>0</w:t>
      </w:r>
    </w:p>
    <w:p w:rsidR="00CB635D" w:rsidRPr="00554A3F" w:rsidRDefault="00CB635D" w:rsidP="00554A3F">
      <w:pPr>
        <w:pStyle w:val="a7"/>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Глава 2. Особенности профессиональной этики судьи в наше время</w:t>
      </w:r>
      <w:r w:rsidR="00B94829" w:rsidRPr="00554A3F">
        <w:rPr>
          <w:rFonts w:ascii="Times New Roman" w:eastAsia="Times New Roman" w:hAnsi="Times New Roman" w:cs="Times New Roman"/>
          <w:color w:val="000000" w:themeColor="text1"/>
          <w:sz w:val="28"/>
          <w:szCs w:val="28"/>
          <w:lang w:eastAsia="ru-RU"/>
        </w:rPr>
        <w:t>…</w:t>
      </w:r>
      <w:r w:rsidR="00554A3F">
        <w:rPr>
          <w:rFonts w:ascii="Times New Roman" w:eastAsia="Times New Roman" w:hAnsi="Times New Roman" w:cs="Times New Roman"/>
          <w:color w:val="000000" w:themeColor="text1"/>
          <w:sz w:val="28"/>
          <w:szCs w:val="28"/>
          <w:lang w:eastAsia="ru-RU"/>
        </w:rPr>
        <w:t>…………….</w:t>
      </w:r>
      <w:r w:rsidRPr="00554A3F">
        <w:rPr>
          <w:rFonts w:ascii="Times New Roman" w:eastAsia="Times New Roman" w:hAnsi="Times New Roman" w:cs="Times New Roman"/>
          <w:color w:val="000000" w:themeColor="text1"/>
          <w:sz w:val="28"/>
          <w:szCs w:val="28"/>
          <w:lang w:eastAsia="ru-RU"/>
        </w:rPr>
        <w:t>.1</w:t>
      </w:r>
      <w:r w:rsidR="00F4540C">
        <w:rPr>
          <w:rFonts w:ascii="Times New Roman" w:eastAsia="Times New Roman" w:hAnsi="Times New Roman" w:cs="Times New Roman"/>
          <w:color w:val="000000" w:themeColor="text1"/>
          <w:sz w:val="28"/>
          <w:szCs w:val="28"/>
          <w:lang w:eastAsia="ru-RU"/>
        </w:rPr>
        <w:t>2</w:t>
      </w:r>
    </w:p>
    <w:p w:rsidR="00554A3F" w:rsidRDefault="00E5632F" w:rsidP="00554A3F">
      <w:pPr>
        <w:spacing w:after="0" w:line="360" w:lineRule="auto"/>
        <w:ind w:left="-851"/>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Глава 3.</w:t>
      </w:r>
      <w:r w:rsidR="00CB635D" w:rsidRPr="00554A3F">
        <w:rPr>
          <w:rFonts w:ascii="Times New Roman" w:hAnsi="Times New Roman" w:cs="Times New Roman"/>
          <w:color w:val="000000" w:themeColor="text1"/>
          <w:sz w:val="28"/>
          <w:szCs w:val="28"/>
        </w:rPr>
        <w:t xml:space="preserve"> Нормы </w:t>
      </w:r>
      <w:r w:rsidRPr="00554A3F">
        <w:rPr>
          <w:rFonts w:ascii="Times New Roman" w:hAnsi="Times New Roman" w:cs="Times New Roman"/>
          <w:color w:val="000000" w:themeColor="text1"/>
          <w:sz w:val="28"/>
          <w:szCs w:val="28"/>
        </w:rPr>
        <w:t xml:space="preserve">поведения судьи во внеслужебной </w:t>
      </w:r>
      <w:r w:rsidR="00CB635D" w:rsidRPr="00554A3F">
        <w:rPr>
          <w:rFonts w:ascii="Times New Roman" w:hAnsi="Times New Roman" w:cs="Times New Roman"/>
          <w:color w:val="000000" w:themeColor="text1"/>
          <w:sz w:val="28"/>
          <w:szCs w:val="28"/>
        </w:rPr>
        <w:t>обстановке…</w:t>
      </w:r>
      <w:r w:rsidR="00554A3F">
        <w:rPr>
          <w:rFonts w:ascii="Times New Roman" w:hAnsi="Times New Roman" w:cs="Times New Roman"/>
          <w:color w:val="000000" w:themeColor="text1"/>
          <w:sz w:val="28"/>
          <w:szCs w:val="28"/>
        </w:rPr>
        <w:t>……………….</w:t>
      </w:r>
      <w:r w:rsidR="00CB635D" w:rsidRPr="00554A3F">
        <w:rPr>
          <w:rFonts w:ascii="Times New Roman" w:hAnsi="Times New Roman" w:cs="Times New Roman"/>
          <w:color w:val="000000" w:themeColor="text1"/>
          <w:sz w:val="28"/>
          <w:szCs w:val="28"/>
        </w:rPr>
        <w:t>…..1</w:t>
      </w:r>
      <w:r w:rsidR="00F4540C">
        <w:rPr>
          <w:rFonts w:ascii="Times New Roman" w:hAnsi="Times New Roman" w:cs="Times New Roman"/>
          <w:color w:val="000000" w:themeColor="text1"/>
          <w:sz w:val="28"/>
          <w:szCs w:val="28"/>
        </w:rPr>
        <w:t>8</w:t>
      </w:r>
      <w:r w:rsidRPr="00554A3F">
        <w:rPr>
          <w:rFonts w:ascii="Times New Roman" w:hAnsi="Times New Roman" w:cs="Times New Roman"/>
          <w:color w:val="000000" w:themeColor="text1"/>
          <w:sz w:val="28"/>
          <w:szCs w:val="28"/>
        </w:rPr>
        <w:t xml:space="preserve"> </w:t>
      </w:r>
      <w:r w:rsidR="00CB635D" w:rsidRPr="00554A3F">
        <w:rPr>
          <w:rFonts w:ascii="Times New Roman" w:hAnsi="Times New Roman" w:cs="Times New Roman"/>
          <w:color w:val="000000" w:themeColor="text1"/>
          <w:sz w:val="28"/>
          <w:szCs w:val="28"/>
        </w:rPr>
        <w:t xml:space="preserve">Заключение </w:t>
      </w:r>
      <w:r w:rsidRPr="00554A3F">
        <w:rPr>
          <w:rFonts w:ascii="Times New Roman" w:hAnsi="Times New Roman" w:cs="Times New Roman"/>
          <w:color w:val="000000" w:themeColor="text1"/>
          <w:sz w:val="28"/>
          <w:szCs w:val="28"/>
        </w:rPr>
        <w:t>……………………………………………………………</w:t>
      </w:r>
      <w:r w:rsidR="00554A3F">
        <w:rPr>
          <w:rFonts w:ascii="Times New Roman" w:hAnsi="Times New Roman" w:cs="Times New Roman"/>
          <w:color w:val="000000" w:themeColor="text1"/>
          <w:sz w:val="28"/>
          <w:szCs w:val="28"/>
        </w:rPr>
        <w:t>...……………...</w:t>
      </w:r>
      <w:r w:rsidRPr="00554A3F">
        <w:rPr>
          <w:rFonts w:ascii="Times New Roman" w:hAnsi="Times New Roman" w:cs="Times New Roman"/>
          <w:color w:val="000000" w:themeColor="text1"/>
          <w:sz w:val="28"/>
          <w:szCs w:val="28"/>
        </w:rPr>
        <w:t>..2</w:t>
      </w:r>
      <w:r w:rsidR="00B61D84">
        <w:rPr>
          <w:rFonts w:ascii="Times New Roman" w:hAnsi="Times New Roman" w:cs="Times New Roman"/>
          <w:color w:val="000000" w:themeColor="text1"/>
          <w:sz w:val="28"/>
          <w:szCs w:val="28"/>
        </w:rPr>
        <w:t>1</w:t>
      </w:r>
      <w:r w:rsidRPr="00554A3F">
        <w:rPr>
          <w:rFonts w:ascii="Times New Roman" w:hAnsi="Times New Roman" w:cs="Times New Roman"/>
          <w:color w:val="000000" w:themeColor="text1"/>
          <w:sz w:val="28"/>
          <w:szCs w:val="28"/>
        </w:rPr>
        <w:t xml:space="preserve"> </w:t>
      </w:r>
    </w:p>
    <w:p w:rsidR="00CB635D" w:rsidRPr="00554A3F" w:rsidRDefault="00CB635D" w:rsidP="00554A3F">
      <w:pPr>
        <w:spacing w:after="0" w:line="360" w:lineRule="auto"/>
        <w:ind w:left="-851"/>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Список используемой литературы …………………</w:t>
      </w:r>
      <w:r w:rsidR="00E5632F" w:rsidRPr="00554A3F">
        <w:rPr>
          <w:rFonts w:ascii="Times New Roman" w:hAnsi="Times New Roman" w:cs="Times New Roman"/>
          <w:color w:val="000000" w:themeColor="text1"/>
          <w:sz w:val="28"/>
          <w:szCs w:val="28"/>
        </w:rPr>
        <w:t>…………</w:t>
      </w:r>
      <w:r w:rsidR="00554A3F">
        <w:rPr>
          <w:rFonts w:ascii="Times New Roman" w:hAnsi="Times New Roman" w:cs="Times New Roman"/>
          <w:color w:val="000000" w:themeColor="text1"/>
          <w:sz w:val="28"/>
          <w:szCs w:val="28"/>
        </w:rPr>
        <w:t>……………..</w:t>
      </w:r>
      <w:r w:rsidR="00E5632F" w:rsidRPr="00554A3F">
        <w:rPr>
          <w:rFonts w:ascii="Times New Roman" w:hAnsi="Times New Roman" w:cs="Times New Roman"/>
          <w:color w:val="000000" w:themeColor="text1"/>
          <w:sz w:val="28"/>
          <w:szCs w:val="28"/>
        </w:rPr>
        <w:t>…………2</w:t>
      </w:r>
      <w:r w:rsidR="00B61D84">
        <w:rPr>
          <w:rFonts w:ascii="Times New Roman" w:hAnsi="Times New Roman" w:cs="Times New Roman"/>
          <w:color w:val="000000" w:themeColor="text1"/>
          <w:sz w:val="28"/>
          <w:szCs w:val="28"/>
        </w:rPr>
        <w:t>2</w:t>
      </w:r>
      <w:bookmarkEnd w:id="0"/>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554A3F" w:rsidRDefault="00554A3F" w:rsidP="00554A3F">
      <w:pPr>
        <w:spacing w:after="0" w:line="360" w:lineRule="auto"/>
        <w:rPr>
          <w:rFonts w:ascii="Times New Roman" w:hAnsi="Times New Roman" w:cs="Times New Roman"/>
          <w:b/>
          <w:color w:val="000000" w:themeColor="text1"/>
          <w:sz w:val="28"/>
          <w:szCs w:val="28"/>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p>
    <w:p w:rsidR="00554A3F" w:rsidRPr="00554A3F" w:rsidRDefault="00554A3F" w:rsidP="00554A3F">
      <w:pPr>
        <w:pStyle w:val="a3"/>
        <w:shd w:val="clear" w:color="auto" w:fill="FFFFFF"/>
        <w:spacing w:before="0" w:beforeAutospacing="0" w:after="0" w:afterAutospacing="0" w:line="360" w:lineRule="auto"/>
        <w:ind w:left="-851"/>
        <w:jc w:val="center"/>
        <w:rPr>
          <w:b/>
          <w:color w:val="000000" w:themeColor="text1"/>
          <w:sz w:val="32"/>
          <w:szCs w:val="32"/>
        </w:rPr>
      </w:pPr>
      <w:r w:rsidRPr="00554A3F">
        <w:rPr>
          <w:b/>
          <w:color w:val="000000" w:themeColor="text1"/>
          <w:sz w:val="32"/>
          <w:szCs w:val="32"/>
        </w:rPr>
        <w:t>ВВЕДЕНИЕ</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 xml:space="preserve">  Этика - одна из форм идеологии, учение о морали, ее развитии, принципах, нормах и роли в общества. </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 xml:space="preserve">Этика судьи представляет собой совокупность определённых норм, правил поведения </w:t>
      </w:r>
      <w:r w:rsidRPr="007712C8">
        <w:rPr>
          <w:color w:val="000000" w:themeColor="text1"/>
          <w:sz w:val="28"/>
          <w:szCs w:val="28"/>
        </w:rPr>
        <w:t xml:space="preserve">судей как носителей судебной </w:t>
      </w:r>
      <w:r w:rsidRPr="00554A3F">
        <w:rPr>
          <w:color w:val="000000" w:themeColor="text1"/>
          <w:sz w:val="28"/>
          <w:szCs w:val="28"/>
        </w:rPr>
        <w:t>власти и членов судейского сообщества. Здесь имеются ввиду как работающие судьи, так и судьи, которые пребывают в отставке. Профессиональная этика судьи анализирует механизм судейской морали и ее сторон, природу нравственности в деятельности судей, природу моральных отношений и морального сознания судей.</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 xml:space="preserve">    Профессия судьи является одной из наиболее сложных в юридической области. В деятельности судьи реализуется значительное количество специальных качеств и навыков личности, которые, будучи приведены в систему, органически входят в структуру личности судьи и определяют его творческий потенциал и индивидуальный стиль деятельности. Поэтому главным в судейской этике является личность судьи. Как бы совершенны не были нормативные требования, предъявляемые к судье, и морально-этические, нравственные рамки поведения, предписываемые судье Кодексом чести судьи РФ, они могут не приобрести значения и не наполнится необходимой силой воздействия в руках неподготовленного, грубого, недобросовестного судьи. Относится это к этической стороне деятельности судьи или это процессуальная необходимость, которая продиктованная лишь законом? З</w:t>
      </w:r>
      <w:r w:rsidR="0070017E">
        <w:rPr>
          <w:color w:val="000000" w:themeColor="text1"/>
          <w:sz w:val="28"/>
          <w:szCs w:val="28"/>
        </w:rPr>
        <w:t xml:space="preserve">десь сливаются воедино и аспект судейской </w:t>
      </w:r>
      <w:r w:rsidRPr="00554A3F">
        <w:rPr>
          <w:color w:val="000000" w:themeColor="text1"/>
          <w:sz w:val="28"/>
          <w:szCs w:val="28"/>
        </w:rPr>
        <w:t>этики</w:t>
      </w:r>
      <w:r w:rsidR="0070017E">
        <w:rPr>
          <w:color w:val="000000" w:themeColor="text1"/>
          <w:sz w:val="28"/>
          <w:szCs w:val="28"/>
        </w:rPr>
        <w:t>,</w:t>
      </w:r>
      <w:r w:rsidRPr="00554A3F">
        <w:rPr>
          <w:color w:val="000000" w:themeColor="text1"/>
          <w:sz w:val="28"/>
          <w:szCs w:val="28"/>
        </w:rPr>
        <w:t xml:space="preserve"> и процессуальная нормативность в исполнении акта судебной власти. Вот насколько тонко переливаются друг в друга профессиональность судьи и судейская этика. </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 xml:space="preserve">  Это краткое представление этики судьи говорит о том, что, раскрывая ее содержание, надлежит раскрыть общие принципы поведения судьи в судебном заседании, проблемы служебной и внеслужебной деятельности судьи, правила поведения судьи, культуру речи судьи, судейскую дисциплину, ответственность </w:t>
      </w:r>
      <w:r w:rsidRPr="00554A3F">
        <w:rPr>
          <w:color w:val="000000" w:themeColor="text1"/>
          <w:sz w:val="28"/>
          <w:szCs w:val="28"/>
        </w:rPr>
        <w:lastRenderedPageBreak/>
        <w:t>судьи за нарушение судейской этики. Только тогда можно будет получить полное понятие судейской этики.</w:t>
      </w:r>
    </w:p>
    <w:p w:rsidR="00C9346F" w:rsidRPr="00554A3F" w:rsidRDefault="00C9346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r w:rsidRPr="00554A3F">
        <w:rPr>
          <w:b/>
          <w:color w:val="000000"/>
          <w:sz w:val="28"/>
          <w:szCs w:val="28"/>
          <w:shd w:val="clear" w:color="auto" w:fill="FFFFFF"/>
        </w:rPr>
        <w:t>Актуальность</w:t>
      </w:r>
      <w:r w:rsidRPr="00554A3F">
        <w:rPr>
          <w:color w:val="000000"/>
          <w:sz w:val="28"/>
          <w:szCs w:val="28"/>
          <w:shd w:val="clear" w:color="auto" w:fill="FFFFFF"/>
        </w:rPr>
        <w:t xml:space="preserve"> выбранной темы обосновывается повышением роли судебной власти в современном обществе, а также требований к поведению и образу жизни лиц</w:t>
      </w:r>
      <w:r w:rsidR="00F246C8">
        <w:rPr>
          <w:color w:val="000000"/>
          <w:sz w:val="28"/>
          <w:szCs w:val="28"/>
          <w:shd w:val="clear" w:color="auto" w:fill="FFFFFF"/>
        </w:rPr>
        <w:t>,</w:t>
      </w:r>
      <w:r w:rsidRPr="00554A3F">
        <w:rPr>
          <w:color w:val="000000"/>
          <w:sz w:val="28"/>
          <w:szCs w:val="28"/>
          <w:shd w:val="clear" w:color="auto" w:fill="FFFFFF"/>
        </w:rPr>
        <w:t xml:space="preserve"> являющихся её носителями (судьи) и представителями судебной власти (работники судов не наделенные статусом судей).</w:t>
      </w:r>
    </w:p>
    <w:p w:rsidR="00C9346F" w:rsidRPr="00554A3F" w:rsidRDefault="00C9346F"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b/>
          <w:color w:val="000000" w:themeColor="text1"/>
          <w:sz w:val="28"/>
          <w:szCs w:val="28"/>
        </w:rPr>
        <w:t xml:space="preserve">Предметом </w:t>
      </w:r>
      <w:r w:rsidRPr="00554A3F">
        <w:rPr>
          <w:color w:val="000000" w:themeColor="text1"/>
          <w:sz w:val="28"/>
          <w:szCs w:val="28"/>
        </w:rPr>
        <w:t>исследования является система судов Российской Федерации</w:t>
      </w:r>
    </w:p>
    <w:p w:rsidR="00C9346F" w:rsidRPr="00554A3F" w:rsidRDefault="00C9346F"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b/>
          <w:color w:val="000000" w:themeColor="text1"/>
          <w:sz w:val="28"/>
          <w:szCs w:val="28"/>
        </w:rPr>
        <w:t xml:space="preserve">Объектом </w:t>
      </w:r>
      <w:r w:rsidRPr="00554A3F">
        <w:rPr>
          <w:color w:val="000000" w:themeColor="text1"/>
          <w:sz w:val="28"/>
          <w:szCs w:val="28"/>
        </w:rPr>
        <w:t>профессиональная является этика судей</w:t>
      </w:r>
    </w:p>
    <w:p w:rsidR="00C9346F" w:rsidRPr="00554A3F" w:rsidRDefault="00C9346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r w:rsidRPr="00554A3F">
        <w:rPr>
          <w:b/>
          <w:color w:val="000000"/>
          <w:sz w:val="28"/>
          <w:szCs w:val="28"/>
          <w:shd w:val="clear" w:color="auto" w:fill="FFFFFF"/>
        </w:rPr>
        <w:t>Целью</w:t>
      </w:r>
      <w:r w:rsidRPr="00554A3F">
        <w:rPr>
          <w:color w:val="000000"/>
          <w:sz w:val="28"/>
          <w:szCs w:val="28"/>
          <w:shd w:val="clear" w:color="auto" w:fill="FFFFFF"/>
        </w:rPr>
        <w:t xml:space="preserve"> настоящей работы является изучение суде</w:t>
      </w:r>
      <w:r w:rsidR="00ED274C">
        <w:rPr>
          <w:color w:val="000000"/>
          <w:sz w:val="28"/>
          <w:szCs w:val="28"/>
          <w:shd w:val="clear" w:color="auto" w:fill="FFFFFF"/>
        </w:rPr>
        <w:t>йской</w:t>
      </w:r>
      <w:r w:rsidRPr="00554A3F">
        <w:rPr>
          <w:color w:val="000000"/>
          <w:sz w:val="28"/>
          <w:szCs w:val="28"/>
          <w:shd w:val="clear" w:color="auto" w:fill="FFFFFF"/>
        </w:rPr>
        <w:t xml:space="preserve"> этики и этикет</w:t>
      </w:r>
      <w:r w:rsidR="00937678">
        <w:rPr>
          <w:color w:val="000000"/>
          <w:sz w:val="28"/>
          <w:szCs w:val="28"/>
          <w:shd w:val="clear" w:color="auto" w:fill="FFFFFF"/>
        </w:rPr>
        <w:t>а</w:t>
      </w:r>
      <w:r w:rsidRPr="00554A3F">
        <w:rPr>
          <w:color w:val="000000"/>
          <w:sz w:val="28"/>
          <w:szCs w:val="28"/>
          <w:shd w:val="clear" w:color="auto" w:fill="FFFFFF"/>
        </w:rPr>
        <w:t xml:space="preserve"> как социального и правового института.</w:t>
      </w:r>
    </w:p>
    <w:p w:rsidR="00C9346F" w:rsidRPr="00554A3F" w:rsidRDefault="00C9346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r w:rsidRPr="00554A3F">
        <w:rPr>
          <w:color w:val="000000" w:themeColor="text1"/>
          <w:sz w:val="28"/>
          <w:szCs w:val="28"/>
        </w:rPr>
        <w:t xml:space="preserve">Для достижения поставленной цели в курсовой работе следует </w:t>
      </w:r>
      <w:r w:rsidR="00B94829" w:rsidRPr="00554A3F">
        <w:rPr>
          <w:color w:val="000000" w:themeColor="text1"/>
          <w:sz w:val="28"/>
          <w:szCs w:val="28"/>
        </w:rPr>
        <w:t xml:space="preserve">решить следующие </w:t>
      </w:r>
      <w:r w:rsidR="00B94829" w:rsidRPr="00554A3F">
        <w:rPr>
          <w:b/>
          <w:color w:val="000000" w:themeColor="text1"/>
          <w:sz w:val="28"/>
          <w:szCs w:val="28"/>
        </w:rPr>
        <w:t>задачи:</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color w:val="000000" w:themeColor="text1"/>
          <w:sz w:val="28"/>
          <w:szCs w:val="28"/>
        </w:rPr>
        <w:t>- изучить исторический опыт России в развитии этики судей;</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color w:val="000000" w:themeColor="text1"/>
          <w:sz w:val="28"/>
          <w:szCs w:val="28"/>
        </w:rPr>
        <w:t>- раскрыть особенности профессиональной этики судьи в наше время;</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color w:val="000000" w:themeColor="text1"/>
          <w:sz w:val="28"/>
          <w:szCs w:val="28"/>
        </w:rPr>
        <w:t>- рассмотреть нормы поведения судьи во внеслужебной обстановке;</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color w:val="000000" w:themeColor="text1"/>
          <w:sz w:val="28"/>
          <w:szCs w:val="28"/>
        </w:rPr>
        <w:t xml:space="preserve">Основными </w:t>
      </w:r>
      <w:r w:rsidRPr="00554A3F">
        <w:rPr>
          <w:b/>
          <w:color w:val="000000" w:themeColor="text1"/>
          <w:sz w:val="28"/>
          <w:szCs w:val="28"/>
        </w:rPr>
        <w:t xml:space="preserve">методами, </w:t>
      </w:r>
      <w:r w:rsidRPr="00554A3F">
        <w:rPr>
          <w:color w:val="000000" w:themeColor="text1"/>
          <w:sz w:val="28"/>
          <w:szCs w:val="28"/>
        </w:rPr>
        <w:t>используемыми в данной работе, являлись исследование научного материала по заданной теме, его позитивный и критически анализ.</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color w:val="000000" w:themeColor="text1"/>
          <w:sz w:val="28"/>
          <w:szCs w:val="28"/>
        </w:rPr>
      </w:pPr>
      <w:r w:rsidRPr="00554A3F">
        <w:rPr>
          <w:color w:val="000000" w:themeColor="text1"/>
          <w:sz w:val="28"/>
          <w:szCs w:val="28"/>
        </w:rPr>
        <w:t xml:space="preserve">Практическая </w:t>
      </w:r>
      <w:r w:rsidRPr="00554A3F">
        <w:rPr>
          <w:b/>
          <w:color w:val="000000" w:themeColor="text1"/>
          <w:sz w:val="28"/>
          <w:szCs w:val="28"/>
        </w:rPr>
        <w:t xml:space="preserve">значимость </w:t>
      </w:r>
      <w:r w:rsidRPr="00554A3F">
        <w:rPr>
          <w:color w:val="000000" w:themeColor="text1"/>
          <w:sz w:val="28"/>
          <w:szCs w:val="28"/>
        </w:rPr>
        <w:t>заключается в подробном изучении действующего законодательства, для полной реализации полученных знаний в последующей практической деятельности.</w:t>
      </w: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B94829" w:rsidRPr="00554A3F" w:rsidRDefault="00B94829"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554A3F" w:rsidRDefault="00554A3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554A3F" w:rsidRDefault="00554A3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554A3F" w:rsidRDefault="00554A3F"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p>
    <w:p w:rsidR="00CB635D" w:rsidRPr="00554A3F" w:rsidRDefault="00CB635D" w:rsidP="00554A3F">
      <w:pPr>
        <w:pStyle w:val="a3"/>
        <w:shd w:val="clear" w:color="auto" w:fill="FFFFFF"/>
        <w:spacing w:before="0" w:beforeAutospacing="0" w:after="0" w:afterAutospacing="0" w:line="360" w:lineRule="auto"/>
        <w:ind w:left="-851"/>
        <w:jc w:val="both"/>
        <w:textAlignment w:val="baseline"/>
        <w:rPr>
          <w:b/>
          <w:color w:val="000000" w:themeColor="text1"/>
          <w:sz w:val="28"/>
          <w:szCs w:val="28"/>
        </w:rPr>
      </w:pPr>
      <w:r w:rsidRPr="00554A3F">
        <w:rPr>
          <w:b/>
          <w:color w:val="000000" w:themeColor="text1"/>
          <w:sz w:val="28"/>
          <w:szCs w:val="28"/>
        </w:rPr>
        <w:t>Исторический опыт России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Судебная этика – это сфера конкретизации общеморальных представлений применительно к осуществлению правосудия, а также формирующиеся в этом </w:t>
      </w:r>
      <w:r w:rsidR="0070017E">
        <w:rPr>
          <w:rFonts w:ascii="Times New Roman" w:hAnsi="Times New Roman" w:cs="Times New Roman"/>
          <w:color w:val="000000" w:themeColor="text1"/>
          <w:sz w:val="28"/>
          <w:szCs w:val="28"/>
        </w:rPr>
        <w:t xml:space="preserve">поле специфические нравственные </w:t>
      </w:r>
      <w:r w:rsidRPr="00554A3F">
        <w:rPr>
          <w:rFonts w:ascii="Times New Roman" w:hAnsi="Times New Roman" w:cs="Times New Roman"/>
          <w:color w:val="000000" w:themeColor="text1"/>
          <w:sz w:val="28"/>
          <w:szCs w:val="28"/>
        </w:rPr>
        <w:t>регулятивы, которыми руководствуются профессионал</w:t>
      </w:r>
      <w:r w:rsidR="00531923">
        <w:rPr>
          <w:rFonts w:ascii="Times New Roman" w:hAnsi="Times New Roman" w:cs="Times New Roman"/>
          <w:color w:val="000000" w:themeColor="text1"/>
          <w:sz w:val="28"/>
          <w:szCs w:val="28"/>
        </w:rPr>
        <w:t>ьные участники судопроизводства.</w:t>
      </w:r>
    </w:p>
    <w:p w:rsidR="00CB635D" w:rsidRPr="00554A3F" w:rsidRDefault="00531923" w:rsidP="00554A3F">
      <w:pPr>
        <w:spacing w:after="0" w:line="36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Авторство термина принадлежит Анатолию</w:t>
      </w:r>
      <w:r w:rsidR="00CB635D" w:rsidRPr="00554A3F">
        <w:rPr>
          <w:rFonts w:ascii="Times New Roman" w:hAnsi="Times New Roman" w:cs="Times New Roman"/>
          <w:color w:val="000000" w:themeColor="text1"/>
          <w:sz w:val="28"/>
          <w:szCs w:val="28"/>
        </w:rPr>
        <w:t xml:space="preserve"> Ф</w:t>
      </w:r>
      <w:r>
        <w:rPr>
          <w:rFonts w:ascii="Times New Roman" w:hAnsi="Times New Roman" w:cs="Times New Roman"/>
          <w:color w:val="000000" w:themeColor="text1"/>
          <w:sz w:val="28"/>
          <w:szCs w:val="28"/>
        </w:rPr>
        <w:t>ёдоровичу</w:t>
      </w:r>
      <w:r w:rsidR="00CB635D" w:rsidRPr="00554A3F">
        <w:rPr>
          <w:rFonts w:ascii="Times New Roman" w:hAnsi="Times New Roman" w:cs="Times New Roman"/>
          <w:color w:val="000000" w:themeColor="text1"/>
          <w:sz w:val="28"/>
          <w:szCs w:val="28"/>
        </w:rPr>
        <w:t xml:space="preserve"> Кони. В 1901 г. он написал вступительную лекцию к читавшемуся им в Александровском лицее учебному курсу, которая впоследствии получила название "Нравственные начала в уголовном процессе (общие черты судебной этики)", а в 1902 г. была опубликована в "Журнале министерства юстиции". Некоторые авторские добавления и развитие мысли применительно к постановке проблемы также обнаруживаются в другом докладе А. Ф. Кони – "Общие черты судебной этики", с которым он выступил на заседании Московского психологического общества 22 декабря 1901 г. </w:t>
      </w:r>
      <w:r w:rsidR="00CB635D" w:rsidRPr="00554A3F">
        <w:rPr>
          <w:rStyle w:val="a6"/>
          <w:rFonts w:ascii="Times New Roman" w:hAnsi="Times New Roman" w:cs="Times New Roman"/>
          <w:color w:val="000000" w:themeColor="text1"/>
          <w:sz w:val="28"/>
          <w:szCs w:val="28"/>
        </w:rPr>
        <w:footnoteReference w:id="1"/>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А. Ф. Кони обосновывал точку зрения, согласно которой значение суде</w:t>
      </w:r>
      <w:r w:rsidR="005767D3">
        <w:rPr>
          <w:rFonts w:ascii="Times New Roman" w:hAnsi="Times New Roman" w:cs="Times New Roman"/>
          <w:color w:val="000000" w:themeColor="text1"/>
          <w:sz w:val="28"/>
          <w:szCs w:val="28"/>
        </w:rPr>
        <w:t>йской</w:t>
      </w:r>
      <w:r w:rsidRPr="00554A3F">
        <w:rPr>
          <w:rFonts w:ascii="Times New Roman" w:hAnsi="Times New Roman" w:cs="Times New Roman"/>
          <w:color w:val="000000" w:themeColor="text1"/>
          <w:sz w:val="28"/>
          <w:szCs w:val="28"/>
        </w:rPr>
        <w:t xml:space="preserve"> этики может выявляться в таких аспектах как: а) свод определенных норм,  принципов, правил, регулирующих профессиональную деятел</w:t>
      </w:r>
      <w:r w:rsidR="0097509E">
        <w:rPr>
          <w:rFonts w:ascii="Times New Roman" w:hAnsi="Times New Roman" w:cs="Times New Roman"/>
          <w:color w:val="000000" w:themeColor="text1"/>
          <w:sz w:val="28"/>
          <w:szCs w:val="28"/>
        </w:rPr>
        <w:t xml:space="preserve">ьность в сфере </w:t>
      </w:r>
      <w:r w:rsidRPr="00554A3F">
        <w:rPr>
          <w:rFonts w:ascii="Times New Roman" w:hAnsi="Times New Roman" w:cs="Times New Roman"/>
          <w:color w:val="000000" w:themeColor="text1"/>
          <w:sz w:val="28"/>
          <w:szCs w:val="28"/>
        </w:rPr>
        <w:t>права; б) живая практика и отношения, объективно складывающиеся между участниками судопроизводства; в) научная дисциплина, делающая этический аспект профессиональных требований и их применение предметом своего изучения; г) специальный учебный предмет, выступающий в качестве неотъемлемого элемента общей подготовки будущих юристов.</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Несмотря на достаточно солидный стаж использования этого понятия в юридической теории и практике, отношение к нему продолжает оставаться неоднозначным.</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В 20–50-х гг. XX столетия в отечественной литературе упорно насаждалось мнение, согласно которому никаких особых нравственных норм, отражающих специфику определенных видов профессиональной деятельности, быть не должно. Официальная точка зрения состояла в том, что социалистическое общество в условиях роста его социальной однородности порождает общие интересы, цели, нормы социального поведения людей. Наличие норм групповой морали, отражающих специфику социальных условий жизни и деятельнос</w:t>
      </w:r>
      <w:r w:rsidR="00563B54">
        <w:rPr>
          <w:rFonts w:ascii="Times New Roman" w:hAnsi="Times New Roman" w:cs="Times New Roman"/>
          <w:color w:val="000000" w:themeColor="text1"/>
          <w:sz w:val="28"/>
          <w:szCs w:val="28"/>
        </w:rPr>
        <w:t>ти</w:t>
      </w:r>
      <w:r w:rsidR="0070017E">
        <w:rPr>
          <w:rFonts w:ascii="Times New Roman" w:hAnsi="Times New Roman" w:cs="Times New Roman"/>
          <w:color w:val="000000" w:themeColor="text1"/>
          <w:sz w:val="28"/>
          <w:szCs w:val="28"/>
        </w:rPr>
        <w:t xml:space="preserve"> отдельных категорий граждан, а </w:t>
      </w:r>
      <w:r w:rsidRPr="00554A3F">
        <w:rPr>
          <w:rFonts w:ascii="Times New Roman" w:hAnsi="Times New Roman" w:cs="Times New Roman"/>
          <w:color w:val="000000" w:themeColor="text1"/>
          <w:sz w:val="28"/>
          <w:szCs w:val="28"/>
        </w:rPr>
        <w:t>следовательно, и наличие у них особых целей, категорически отрицалось. Из подобного рода установок логически вытекал вывод, что представители различных профессий, в какой бы сфере общественной жизни они ни были заняты, должны руководствоваться исключительно нормами социалистической нравственности. Тако</w:t>
      </w:r>
      <w:r w:rsidR="007172D5">
        <w:rPr>
          <w:rFonts w:ascii="Times New Roman" w:hAnsi="Times New Roman" w:cs="Times New Roman"/>
          <w:color w:val="000000" w:themeColor="text1"/>
          <w:sz w:val="28"/>
          <w:szCs w:val="28"/>
        </w:rPr>
        <w:t>ва, в частности, была позиция Андрея Януарьевича</w:t>
      </w:r>
      <w:r w:rsidRPr="00554A3F">
        <w:rPr>
          <w:rFonts w:ascii="Times New Roman" w:hAnsi="Times New Roman" w:cs="Times New Roman"/>
          <w:color w:val="000000" w:themeColor="text1"/>
          <w:sz w:val="28"/>
          <w:szCs w:val="28"/>
        </w:rPr>
        <w:t xml:space="preserve"> Вышинского, занимавшего в 1930-е гг. пост Генерального прокурора СССР.</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Ситуация изменилась на рубеже 1960–1970-х гг. Видным учен</w:t>
      </w:r>
      <w:r w:rsidR="00F861C6">
        <w:rPr>
          <w:rFonts w:ascii="Times New Roman" w:hAnsi="Times New Roman" w:cs="Times New Roman"/>
          <w:color w:val="000000" w:themeColor="text1"/>
          <w:sz w:val="28"/>
          <w:szCs w:val="28"/>
        </w:rPr>
        <w:t>ым-правоведом советской эпохи Михаилом Соломоновичем</w:t>
      </w:r>
      <w:r w:rsidRPr="00554A3F">
        <w:rPr>
          <w:rFonts w:ascii="Times New Roman" w:hAnsi="Times New Roman" w:cs="Times New Roman"/>
          <w:color w:val="000000" w:themeColor="text1"/>
          <w:sz w:val="28"/>
          <w:szCs w:val="28"/>
        </w:rPr>
        <w:t xml:space="preserve"> Строговичем была вновь поднята проблема необходимости выделения судебной этики в особую научную и учебную дисциплину. Благодаря его усилиям и при личном участии была подготовлена одна из первых монографий, посвященных этому вопросу. В ней дано развернутое определение предмета указанной дисциплины. Для того чтобы получить об этом более полное представление, приведем его в полном объеме: "Судебная этика – это наука о применении норм морали, нравственности в специфических условиях деятельности судей, прокуроров, следователей, адвокатов, об осуществлении нравственных принципов и требований в расследовании и разрешении подведомственных суду уголовных дел".</w:t>
      </w:r>
      <w:r w:rsidRPr="00554A3F">
        <w:rPr>
          <w:rStyle w:val="a6"/>
          <w:rFonts w:ascii="Times New Roman" w:hAnsi="Times New Roman" w:cs="Times New Roman"/>
          <w:color w:val="000000" w:themeColor="text1"/>
          <w:sz w:val="28"/>
          <w:szCs w:val="28"/>
        </w:rPr>
        <w:footnoteReference w:id="2"/>
      </w:r>
      <w:r w:rsidRPr="00554A3F">
        <w:rPr>
          <w:rFonts w:ascii="Times New Roman" w:hAnsi="Times New Roman" w:cs="Times New Roman"/>
          <w:color w:val="000000" w:themeColor="text1"/>
          <w:sz w:val="28"/>
          <w:szCs w:val="28"/>
        </w:rPr>
        <w:t xml:space="preserve"> В то же время, говоря о разработке проблематики судебной этики, следует иметь в виду, что позиция самого М. С. Строговича была противоречива.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Во-первых, он полагал, что судебная этика – это лишь наука о применении общих норм морали в специфических условиях деятельности юридических работников. Поэтому ни о каком видоизменении моральных требований применительно к профессиональной группе не может идти и речи.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Во-вторых, по его мнению, признание особых нравственных требований применительно к отдельным профессиям равнозначно ограничению или даже устранению применительно к этим видам юридической деятельности действия ряда общих норм нравственности.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В-третьих, он считал, что признание права на существование этих особых нравственных требований отразится падением уровня нравственных требований в жизни общества.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Имея в виду именно такого ро</w:t>
      </w:r>
      <w:r w:rsidR="00226C1B">
        <w:rPr>
          <w:rFonts w:ascii="Times New Roman" w:hAnsi="Times New Roman" w:cs="Times New Roman"/>
          <w:color w:val="000000" w:themeColor="text1"/>
          <w:sz w:val="28"/>
          <w:szCs w:val="28"/>
        </w:rPr>
        <w:t>да сомнения и предубеждения, Лев Дмитриевич Кокорев и Дмитрий Петрович</w:t>
      </w:r>
      <w:r w:rsidRPr="00554A3F">
        <w:rPr>
          <w:rFonts w:ascii="Times New Roman" w:hAnsi="Times New Roman" w:cs="Times New Roman"/>
          <w:color w:val="000000" w:themeColor="text1"/>
          <w:sz w:val="28"/>
          <w:szCs w:val="28"/>
        </w:rPr>
        <w:t xml:space="preserve"> Котов двумя десятилетиями позднее писали: "Внимательный анализ профессиональных норм показывает, что они прежде всего возлагают на представителей той или иной профессии дополнительные нравственные обязанности, но ни в коем случае не дают им права нарушать какие-либо общие нравственные принципы и основные нормы". </w:t>
      </w:r>
      <w:r w:rsidRPr="00554A3F">
        <w:rPr>
          <w:rStyle w:val="a6"/>
          <w:rFonts w:ascii="Times New Roman" w:hAnsi="Times New Roman" w:cs="Times New Roman"/>
          <w:color w:val="000000" w:themeColor="text1"/>
          <w:sz w:val="28"/>
          <w:szCs w:val="28"/>
        </w:rPr>
        <w:footnoteReference w:id="3"/>
      </w:r>
    </w:p>
    <w:p w:rsidR="00CB635D" w:rsidRPr="00554A3F" w:rsidRDefault="00226C1B" w:rsidP="00554A3F">
      <w:pPr>
        <w:spacing w:after="0" w:line="36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Надежда Андреевна Комарова и Нина Александровна</w:t>
      </w:r>
      <w:r w:rsidR="00CB635D" w:rsidRPr="00554A3F">
        <w:rPr>
          <w:rFonts w:ascii="Times New Roman" w:hAnsi="Times New Roman" w:cs="Times New Roman"/>
          <w:color w:val="000000" w:themeColor="text1"/>
          <w:sz w:val="28"/>
          <w:szCs w:val="28"/>
        </w:rPr>
        <w:t xml:space="preserve"> Сидорова выделяют три специфические сферы, где проявляется регулятивное действие морали в сфере юриспруденции.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Во-первых, сферой прямого действия являются межличностные отношения, выходящие за рамки уголовно-процессуального и гражданско-процессуального регулирования. Таковы, например, отношение профессиональных участников (судьи, адвоката, прокурора) к людям, оказавшимся в силу разных причин вовлеченными в сферу судопроизводства.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Во-вторых, речь может идти об опосредованном регулировании – области проникновения морали в нормы действующего законодательства, включая его процессуальные ответвления (административное, гражданское, уголовное).</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В-третьих, это сфера совместно-вспомогательного действия, когда мораль и право в его законодательной форме имеют один и тот же предмет регулирования, воздействуют на одни и те же отношения. Именно с этим мы сталкиваемся в деятельности юриста, чья профессиональная деятельность подвержена как правовому, так и этическому регулированию.</w:t>
      </w:r>
      <w:r w:rsidRPr="00554A3F">
        <w:rPr>
          <w:rStyle w:val="a6"/>
          <w:rFonts w:ascii="Times New Roman" w:hAnsi="Times New Roman" w:cs="Times New Roman"/>
          <w:color w:val="000000" w:themeColor="text1"/>
          <w:sz w:val="28"/>
          <w:szCs w:val="28"/>
        </w:rPr>
        <w:footnoteReference w:id="4"/>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Прошедшие два десятилетия сопровождались заметной активизацией усилий в анализе проблем, возникающих в деятельности представителей разных юридических профессий (адвокат, следователь, судья), а также оживлением интереса к тому, как и каким образом частные нормы и правила подчиняются общим представлениям о назначении правосудия, роли справедливости и целях, служению которым посвящают себя юристы-профессионалы. Благодаря наличию судебной этики как особого юридического института становится возможным выявить единую нравственную природу требований, которыми руководствуются участники судебного процесса при всей кажущейся разнонаправленности их усилий.</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 отечественной литературе наряду с категорией судебной этики можно встретить, например, термин профессиональная этика юриста. Анализ того, как и в каком контексте он употребляется исследователями, позволяет сделать ряд выводов.</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Так, распространена точка зрения, согласно которой судебная этика отождествляется исключительно с нравственными требованиями, предъявляемыми к деятельности судьи, председательствующего в процессе. Такой подход оказывается прежде всего неприемлемым по причине неоправданного ограничения предметного поля, подверженного регулятивному воздействию судебной этики. Термин "профессиональная этика юриста" преимущественно акцентирует внимание на особенностях этической регуляции, присущей разным юридическим профессиям. Отсюда становятся возможными такие понятия, как адвокатская этика и этика судьи, а равно судейская этика, в центре внимания которых оказывается свод этических норм и правил, принадлежащих именно указанным профессиям. В своей </w:t>
      </w:r>
      <w:r w:rsidRPr="00554A3F">
        <w:rPr>
          <w:rFonts w:ascii="Times New Roman" w:hAnsi="Times New Roman" w:cs="Times New Roman"/>
          <w:color w:val="000000" w:themeColor="text1"/>
          <w:sz w:val="28"/>
          <w:szCs w:val="28"/>
        </w:rPr>
        <w:lastRenderedPageBreak/>
        <w:t>совокупности они образуют перечень видов специализированной деятельности, которые могут быть отнесены к ведению профессиональной юридической этики.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Судебная этика выступает в рассматриваемом случае как родовое понятие. Именно судебная система есть та сфера, которая, объединяя усилия представителей различных юридических профессий, в концентрированной форме выражает идеи законности и порядка. Поэтому судебная этика выполняет интегрирующую функцию по отношению к усилиям всех специалистов, профессионально занятых в юриспруденции.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Профессиональные требования, которыми руководствуются юристы, нередко подаются как набор инструментальных правил, призванных способствовать быстрейшему достижению максимального результата при наименьшем вложении сил и средств. Однако такого рода подход, реализуемый в ряде сфер социальной деятельности (политика, управление, экономика), перестает действовать, как только мы вторгаемся в сферу действия права.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Еще А. Ф. Кони, стоявший у истоков нового направления, указывал, что будущим правоведам "следует изучать не только судебную технику и судебную практику, но и судебную этику,</w:t>
      </w:r>
      <w:r w:rsidR="002565ED">
        <w:rPr>
          <w:rFonts w:ascii="Times New Roman" w:hAnsi="Times New Roman" w:cs="Times New Roman"/>
          <w:color w:val="000000" w:themeColor="text1"/>
          <w:sz w:val="28"/>
          <w:szCs w:val="28"/>
        </w:rPr>
        <w:t xml:space="preserve"> </w:t>
      </w:r>
      <w:r w:rsidRPr="00554A3F">
        <w:rPr>
          <w:rFonts w:ascii="Times New Roman" w:hAnsi="Times New Roman" w:cs="Times New Roman"/>
          <w:color w:val="000000" w:themeColor="text1"/>
          <w:sz w:val="28"/>
          <w:szCs w:val="28"/>
        </w:rPr>
        <w:t xml:space="preserve">как учение о приложении общих понятий о нравственности к той или другой отрасли специальной судебной деятельности" </w:t>
      </w:r>
      <w:r w:rsidRPr="00554A3F">
        <w:rPr>
          <w:rStyle w:val="a6"/>
          <w:rFonts w:ascii="Times New Roman" w:hAnsi="Times New Roman" w:cs="Times New Roman"/>
          <w:color w:val="000000" w:themeColor="text1"/>
          <w:sz w:val="28"/>
          <w:szCs w:val="28"/>
        </w:rPr>
        <w:footnoteReference w:id="5"/>
      </w:r>
      <w:r w:rsidRPr="00554A3F">
        <w:rPr>
          <w:rFonts w:ascii="Times New Roman" w:hAnsi="Times New Roman" w:cs="Times New Roman"/>
          <w:color w:val="000000" w:themeColor="text1"/>
          <w:sz w:val="28"/>
          <w:szCs w:val="28"/>
        </w:rPr>
        <w:t>. Прошедшие десятилетия подтвердили его правоту. Здесь нет и не может быть простых и экономных решений. В сферу ответственности юриста, какова бы ни была его специализация, входят вопросы жизни и здоровья, определения будущей судьбы, защиты чести и достоинства, отстаивания интересов конкретных людей. Нравственным содержанием проникнуты основополагающие принципы правосудия – справедливость, независимость, беспристрастность. Вне этих принципов не может быть понят высокий смысл того, чему служит юрист, посвящая этому призванию нередко всю свою жизнь.</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Сказанное позволяет нам сделать несколько предварительных выводов.</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Во-первых, судебная система, объединяя усилия представителей различных юридических профессий, в концентрированной форме выражает идеи справедливости, законности, порядка. Поэтому судебная этика выполняет интегрирующую роль по отношению к усилиям всех, кто профессионально занят юриспруденцией.</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Во-вторых, судебная этика, адаптируя моральные представления к сфере действия права, способствует формированию специфических нравственных требований. Это, например, обеспечение справедливости и всесторонности при рассмотрении дела судьей, соблюдение конфиденциальности в повседневной практике адвоката и нотариуса и т.д.</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В-третьих, нормы судебной этики должны распространяться не только на уголовное, но и на гражданское судопроизводство. Это отвечает тенденциям роста гражданского оборота в условиях становления политической демократии и формирования рыночного хозяйства. Сказанное подтверждается деятельностью адвокатов, специализирующихся в сфере гражданских правоотношений, и ролью нотариата, социальная значимость которого объективно будет повышаться.</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Нравственные требования, обращенные к участникам судопроизводства, считает В. В. Леоненко, могут быть классифицированы по степени вовлеченности их (участников) в процесс. </w:t>
      </w:r>
      <w:r w:rsidRPr="00554A3F">
        <w:rPr>
          <w:rStyle w:val="a6"/>
          <w:rFonts w:ascii="Times New Roman" w:hAnsi="Times New Roman" w:cs="Times New Roman"/>
          <w:color w:val="000000" w:themeColor="text1"/>
          <w:sz w:val="28"/>
          <w:szCs w:val="28"/>
        </w:rPr>
        <w:footnoteReference w:id="6"/>
      </w:r>
      <w:r w:rsidRPr="00554A3F">
        <w:rPr>
          <w:rFonts w:ascii="Times New Roman" w:hAnsi="Times New Roman" w:cs="Times New Roman"/>
          <w:color w:val="000000" w:themeColor="text1"/>
          <w:sz w:val="28"/>
          <w:szCs w:val="28"/>
        </w:rPr>
        <w:t>Среди них он выделяет: а) тех, для кого судебная деятельность является постоянной профессиональной обязанностью (адвокат, прокурор, судья); б) экспертов, которые, имея специальные профессиональные познания, могут периодически привлекаться к участию в судебных заседаниях; в) лиц, для которых участие в судебных процессах носит временный характер (присяжные); г) граждан, участвующих в судебном разбирательстве эпизодически (свидетели, правозащитники, представители общественных организаций и др.).</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Наивысшей значимостью нормы и принципы судебной этики обладают для представителей первой группы, так как именно они профессионально заняты в </w:t>
      </w:r>
      <w:r w:rsidRPr="00554A3F">
        <w:rPr>
          <w:rFonts w:ascii="Times New Roman" w:hAnsi="Times New Roman" w:cs="Times New Roman"/>
          <w:color w:val="000000" w:themeColor="text1"/>
          <w:sz w:val="28"/>
          <w:szCs w:val="28"/>
        </w:rPr>
        <w:lastRenderedPageBreak/>
        <w:t>данной сфере деятельности. К ним, их моральному облику, профессиональному и внеслужебному поведению предъявляются близкие по характеру нравственные требования.</w:t>
      </w:r>
    </w:p>
    <w:p w:rsidR="00554A3F" w:rsidRDefault="00CB635D" w:rsidP="00554A3F">
      <w:pPr>
        <w:pStyle w:val="a3"/>
        <w:shd w:val="clear" w:color="auto" w:fill="FFFFFF"/>
        <w:spacing w:before="0" w:beforeAutospacing="0" w:after="0" w:afterAutospacing="0" w:line="360" w:lineRule="auto"/>
        <w:ind w:left="-851"/>
        <w:jc w:val="both"/>
        <w:rPr>
          <w:b/>
          <w:color w:val="000000" w:themeColor="text1"/>
          <w:sz w:val="28"/>
          <w:szCs w:val="28"/>
        </w:rPr>
      </w:pPr>
      <w:r w:rsidRPr="00554A3F">
        <w:rPr>
          <w:b/>
          <w:color w:val="000000" w:themeColor="text1"/>
          <w:sz w:val="28"/>
          <w:szCs w:val="28"/>
        </w:rPr>
        <w:t xml:space="preserve">   </w:t>
      </w:r>
    </w:p>
    <w:p w:rsidR="00CB635D" w:rsidRPr="00554A3F" w:rsidRDefault="00CB635D" w:rsidP="00554A3F">
      <w:pPr>
        <w:pStyle w:val="a3"/>
        <w:shd w:val="clear" w:color="auto" w:fill="FFFFFF"/>
        <w:spacing w:before="0" w:beforeAutospacing="0" w:after="0" w:afterAutospacing="0" w:line="360" w:lineRule="auto"/>
        <w:ind w:left="-851"/>
        <w:jc w:val="both"/>
        <w:rPr>
          <w:b/>
          <w:color w:val="000000" w:themeColor="text1"/>
          <w:sz w:val="28"/>
          <w:szCs w:val="28"/>
        </w:rPr>
      </w:pPr>
      <w:r w:rsidRPr="00554A3F">
        <w:rPr>
          <w:b/>
          <w:color w:val="000000" w:themeColor="text1"/>
          <w:sz w:val="28"/>
          <w:szCs w:val="28"/>
        </w:rPr>
        <w:t>Этапы развития отечественной суде</w:t>
      </w:r>
      <w:r w:rsidR="00AA2A17">
        <w:rPr>
          <w:b/>
          <w:color w:val="000000" w:themeColor="text1"/>
          <w:sz w:val="28"/>
          <w:szCs w:val="28"/>
        </w:rPr>
        <w:t>йской</w:t>
      </w:r>
      <w:r w:rsidRPr="00554A3F">
        <w:rPr>
          <w:b/>
          <w:color w:val="000000" w:themeColor="text1"/>
          <w:sz w:val="28"/>
          <w:szCs w:val="28"/>
        </w:rPr>
        <w:t xml:space="preserve"> этики:</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Первый – дореволюционный (конец XVIII в.–1917 г.), где впервые нашли свое отражение нормы и правила суде</w:t>
      </w:r>
      <w:r w:rsidR="00AA2A17">
        <w:rPr>
          <w:color w:val="000000" w:themeColor="text1"/>
          <w:sz w:val="28"/>
          <w:szCs w:val="28"/>
        </w:rPr>
        <w:t xml:space="preserve">йской </w:t>
      </w:r>
      <w:r w:rsidRPr="00554A3F">
        <w:rPr>
          <w:color w:val="000000" w:themeColor="text1"/>
          <w:sz w:val="28"/>
          <w:szCs w:val="28"/>
        </w:rPr>
        <w:t>этики. Представлен в Именном указе «Об удержании судей и чиновников от лихоимства» (1762 г.), двух частях «Учреждений для управления Губерний Всероссийской Империи» (1775 г. и 1780 г.) и Судебных Уставах (1864 г.): «Устав гражданского судопроизводства (дополненный законоположением 1866 года «Об охранительном судопроизводстве»)», «Устав уголовного судопроизводства», «Учреждение судебных установлений», «Устав о наказаниях, налагаемых мировыми судьями», «Мнение Государственного Совета, высочайше утвержденное 2 октября 1865 года».</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Второй этап – советский (1917–1991 гг.) характеризуется полным подчинением норм и принципов суде</w:t>
      </w:r>
      <w:r w:rsidR="00AA2A17">
        <w:rPr>
          <w:color w:val="000000" w:themeColor="text1"/>
          <w:sz w:val="28"/>
          <w:szCs w:val="28"/>
        </w:rPr>
        <w:t>йской</w:t>
      </w:r>
      <w:r w:rsidRPr="00554A3F">
        <w:rPr>
          <w:color w:val="000000" w:themeColor="text1"/>
          <w:sz w:val="28"/>
          <w:szCs w:val="28"/>
        </w:rPr>
        <w:t xml:space="preserve"> этики нуждам советского государства; суде</w:t>
      </w:r>
      <w:r w:rsidR="00AA2A17">
        <w:rPr>
          <w:color w:val="000000" w:themeColor="text1"/>
          <w:sz w:val="28"/>
          <w:szCs w:val="28"/>
        </w:rPr>
        <w:t>йская</w:t>
      </w:r>
      <w:r w:rsidRPr="00554A3F">
        <w:rPr>
          <w:color w:val="000000" w:themeColor="text1"/>
          <w:sz w:val="28"/>
          <w:szCs w:val="28"/>
        </w:rPr>
        <w:t xml:space="preserve"> этика играет важную роль в политической пропаганде советской агитационной машины.</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Третий – постсоветский, или современный этап развития отечественной суде</w:t>
      </w:r>
      <w:r w:rsidR="00AA2A17">
        <w:rPr>
          <w:color w:val="000000" w:themeColor="text1"/>
          <w:sz w:val="28"/>
          <w:szCs w:val="28"/>
        </w:rPr>
        <w:t>йской</w:t>
      </w:r>
      <w:r w:rsidRPr="00554A3F">
        <w:rPr>
          <w:color w:val="000000" w:themeColor="text1"/>
          <w:sz w:val="28"/>
          <w:szCs w:val="28"/>
        </w:rPr>
        <w:t xml:space="preserve"> этики (конец XX–начало XXI вв.) укрепил значение суде</w:t>
      </w:r>
      <w:r w:rsidR="00AA2A17">
        <w:rPr>
          <w:color w:val="000000" w:themeColor="text1"/>
          <w:sz w:val="28"/>
          <w:szCs w:val="28"/>
        </w:rPr>
        <w:t>йской</w:t>
      </w:r>
      <w:r w:rsidRPr="00554A3F">
        <w:rPr>
          <w:color w:val="000000" w:themeColor="text1"/>
          <w:sz w:val="28"/>
          <w:szCs w:val="28"/>
        </w:rPr>
        <w:t xml:space="preserve"> этики, выведя ее на новый этап развития и оградив от влияния государства, закрепил новые нормы и принципы поведения судей. Представлен «Кодексом чести судьи Российской Федерации» (1993 г.), «Кодексом судейской этики» (2004 г.) и новым «Кодексом судейской этики» (2012 г.).</w:t>
      </w:r>
    </w:p>
    <w:p w:rsidR="00CB635D" w:rsidRPr="00554A3F" w:rsidRDefault="00CB635D" w:rsidP="00554A3F">
      <w:pPr>
        <w:pStyle w:val="a3"/>
        <w:shd w:val="clear" w:color="auto" w:fill="FFFFFF"/>
        <w:spacing w:before="0" w:beforeAutospacing="0" w:after="0" w:afterAutospacing="0" w:line="360" w:lineRule="auto"/>
        <w:ind w:left="-851"/>
        <w:jc w:val="both"/>
        <w:rPr>
          <w:color w:val="000000" w:themeColor="text1"/>
          <w:sz w:val="28"/>
          <w:szCs w:val="28"/>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70017E" w:rsidRDefault="0070017E"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color w:val="000000" w:themeColor="text1"/>
          <w:sz w:val="28"/>
          <w:szCs w:val="28"/>
          <w:lang w:eastAsia="ru-RU"/>
        </w:rPr>
      </w:pPr>
      <w:r w:rsidRPr="00554A3F">
        <w:rPr>
          <w:rFonts w:ascii="Times New Roman" w:eastAsia="Times New Roman" w:hAnsi="Times New Roman" w:cs="Times New Roman"/>
          <w:b/>
          <w:color w:val="000000" w:themeColor="text1"/>
          <w:sz w:val="28"/>
          <w:szCs w:val="28"/>
          <w:lang w:eastAsia="ru-RU"/>
        </w:rPr>
        <w:t>Особенности профессиональной этики судьи в наше время</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Судей должны отличать глубокое уважение к закону, верность его букве и духу, стойкость, и неподверженность постороннему влиянию, самостоятельность в суждениях и бдительность. Они обязаны быть требовательными к себе и к людям, честны и неподкупны, скромны и вежливы, мужественны и решительны, трудолюбивы.</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Трудно найти другую профессию, обладая которой ежедневно приходилось бы сталкиваться с таким обилие</w:t>
      </w:r>
      <w:r w:rsidR="00AA2A17">
        <w:rPr>
          <w:rFonts w:ascii="Times New Roman" w:hAnsi="Times New Roman" w:cs="Times New Roman"/>
          <w:color w:val="000000" w:themeColor="text1"/>
          <w:sz w:val="28"/>
          <w:szCs w:val="28"/>
        </w:rPr>
        <w:t xml:space="preserve">м самых разнообразных жизненных </w:t>
      </w:r>
      <w:r w:rsidRPr="00554A3F">
        <w:rPr>
          <w:rFonts w:ascii="Times New Roman" w:hAnsi="Times New Roman" w:cs="Times New Roman"/>
          <w:color w:val="000000" w:themeColor="text1"/>
          <w:sz w:val="28"/>
          <w:szCs w:val="28"/>
        </w:rPr>
        <w:t>ситуаци</w:t>
      </w:r>
      <w:r w:rsidR="008740A6">
        <w:rPr>
          <w:rFonts w:ascii="Times New Roman" w:hAnsi="Times New Roman" w:cs="Times New Roman"/>
          <w:color w:val="000000" w:themeColor="text1"/>
          <w:sz w:val="28"/>
          <w:szCs w:val="28"/>
        </w:rPr>
        <w:t xml:space="preserve">й, поступков, мотивов, людских </w:t>
      </w:r>
      <w:r w:rsidRPr="00554A3F">
        <w:rPr>
          <w:rFonts w:ascii="Times New Roman" w:hAnsi="Times New Roman" w:cs="Times New Roman"/>
          <w:color w:val="000000" w:themeColor="text1"/>
          <w:sz w:val="28"/>
          <w:szCs w:val="28"/>
        </w:rPr>
        <w:t>характеров. И во всем этом многообразии необходимо разобраться оперативно, всесторонне, полно и глубоко. Судья должен быть максимально выдержанными, тактичными, корректными, собранными, хладнокровными и спокойными в отношении каждого чело</w:t>
      </w:r>
      <w:r w:rsidR="00AA2A17">
        <w:rPr>
          <w:rFonts w:ascii="Times New Roman" w:hAnsi="Times New Roman" w:cs="Times New Roman"/>
          <w:color w:val="000000" w:themeColor="text1"/>
          <w:sz w:val="28"/>
          <w:szCs w:val="28"/>
        </w:rPr>
        <w:t xml:space="preserve">века - преступника-рецидивиста </w:t>
      </w:r>
      <w:r w:rsidRPr="00554A3F">
        <w:rPr>
          <w:rFonts w:ascii="Times New Roman" w:hAnsi="Times New Roman" w:cs="Times New Roman"/>
          <w:color w:val="000000" w:themeColor="text1"/>
          <w:sz w:val="28"/>
          <w:szCs w:val="28"/>
        </w:rPr>
        <w:t>и бытового склочника, матерого убийцы и обычного скандалиста, потерпевшего и свидетеля, женщины и мужчины, старика и подростка, попавших в сферу правосудия. И как бы при этом ни было велико эмоциональное и умственное напряжение, как бы ни тяжело было сдерживать гнев к бандиту и убийце, насильнику и грабителю, срыв здесь недопустим, как недопустимы и угрозы, грубость, обман, ложь, какими бы благими намерениями и причинами они ни объяснялись.</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Соблюдение этих нравственных требований является ярким проявлением необхо</w:t>
      </w:r>
      <w:r w:rsidR="00AA2A17">
        <w:rPr>
          <w:rFonts w:ascii="Times New Roman" w:hAnsi="Times New Roman" w:cs="Times New Roman"/>
          <w:color w:val="000000" w:themeColor="text1"/>
          <w:sz w:val="28"/>
          <w:szCs w:val="28"/>
        </w:rPr>
        <w:t xml:space="preserve">димых морально-психологических </w:t>
      </w:r>
      <w:r w:rsidRPr="00554A3F">
        <w:rPr>
          <w:rFonts w:ascii="Times New Roman" w:hAnsi="Times New Roman" w:cs="Times New Roman"/>
          <w:color w:val="000000" w:themeColor="text1"/>
          <w:sz w:val="28"/>
          <w:szCs w:val="28"/>
        </w:rPr>
        <w:t xml:space="preserve">качеств лиц, осуществляющих производство по уголовному делу. Указанные нравственные качества, будучи </w:t>
      </w:r>
      <w:r w:rsidRPr="00554A3F">
        <w:rPr>
          <w:rFonts w:ascii="Times New Roman" w:hAnsi="Times New Roman" w:cs="Times New Roman"/>
          <w:color w:val="000000" w:themeColor="text1"/>
          <w:sz w:val="28"/>
          <w:szCs w:val="28"/>
        </w:rPr>
        <w:lastRenderedPageBreak/>
        <w:t>профессионально необходимыми для следователей, прокуроров, судей и адвокатов, самым непосредственным образом оказывают влияние на укрепление и повышение престижа органов предварительного расследования, прокуратуры, адвокатуры и суда, на эффективность осуществления задач уголовного судопроизводства.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В глазах общества судебная власть должна олицетворять справедливость. Каждый, чьи интересы затрагивает производство по уголовному делу, рассчитывает на защиту в суде его прав, удовлетворение его притязаний. А именно в суде сталкиваются противоположные интересы того, кто нарушил закон, и общества, интересы обвиняемого и потерпевшего, других лиц. Судья действует в сфере конфликтов и межличностных, и социальных. В этих условиях к деятелям правосудия и к тем, кто ведет следствие, осуществляет уголовное преследование, предъявляются повышенные нравственные требования.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Судьи должны обладать способностью противостоять возможным попыткам воздействия на них со стороны различных сил, руководствоваться только законом, быть справедливыми. Те, кто вершил правосудие или содействует суду в силу профессионального долга, должны обладать высокими деловыми и нравственными качествами.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Всеобщая декларация прав чело</w:t>
      </w:r>
      <w:r w:rsidR="00D37A53">
        <w:rPr>
          <w:rFonts w:ascii="Times New Roman" w:hAnsi="Times New Roman" w:cs="Times New Roman"/>
          <w:color w:val="000000" w:themeColor="text1"/>
          <w:sz w:val="28"/>
          <w:szCs w:val="28"/>
        </w:rPr>
        <w:t>века исходит из того, что суд д</w:t>
      </w:r>
      <w:r w:rsidRPr="00554A3F">
        <w:rPr>
          <w:rFonts w:ascii="Times New Roman" w:hAnsi="Times New Roman" w:cs="Times New Roman"/>
          <w:color w:val="000000" w:themeColor="text1"/>
          <w:sz w:val="28"/>
          <w:szCs w:val="28"/>
        </w:rPr>
        <w:t>олжен быть равным для всех, справедливым и беспристрастным. Международный пакт о гражданских и политических правах говорит, кроме того, о суде компетентном. Статья 6. Конвенции о защите прав человека и основных свобод гласит о том</w:t>
      </w:r>
      <w:r w:rsidR="00C17EA4">
        <w:rPr>
          <w:rFonts w:ascii="Times New Roman" w:hAnsi="Times New Roman" w:cs="Times New Roman"/>
          <w:color w:val="000000" w:themeColor="text1"/>
          <w:sz w:val="28"/>
          <w:szCs w:val="28"/>
        </w:rPr>
        <w:t>,</w:t>
      </w:r>
      <w:r w:rsidRPr="00554A3F">
        <w:rPr>
          <w:rFonts w:ascii="Times New Roman" w:hAnsi="Times New Roman" w:cs="Times New Roman"/>
          <w:color w:val="000000" w:themeColor="text1"/>
          <w:sz w:val="28"/>
          <w:szCs w:val="28"/>
        </w:rPr>
        <w:t xml:space="preserve"> что каждый имеет право на разбирательство дела независимым и беспристрастным судом. Но суд справедливый, беспристрастный и компетентный способны вершить те люди, которые обладают развитым чувством справедливости, беспристрастны, высококомпетентны.</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Для правильного, справедливого применения закона необходимо в совершенстве его знать, уметь правильно применять в конкретных ситуациях. Поэтому судьи должны иметь высшее юридическое образование.</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Человек «учится» справедливости, опираясь в какой-то мере на свое специальное образование и приобретая разнообразный жизненный опыт.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С учетом специфики и содержания деятельности различных профессиональных участников судопроизводства, их нравственные качества в принципе должны быть едины. И прокурор, и следователь, и адвокат должны быть справедливы, гуманны, честны, обладать развитым чувством долга, добросовестно исполнять свои обязанности, действовать под постоянным самоконтролем собственной совести. Требование объективности в какой-то мере распространяется и на адвоката, хотя позиция его в деле неизбежно бывает односторонней.</w:t>
      </w:r>
    </w:p>
    <w:p w:rsidR="00CB635D" w:rsidRPr="00554A3F" w:rsidRDefault="00CB635D" w:rsidP="000451C9">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Чтобы стать судьей, необходимо обладать определенным объемом знаний, навыков юридической деятельности и положительными нравственными и интеллектуально-волевыми качествами. Квалификационный экзамен и проверка сведений об отсутствии порочащих поступков создают определенные гарантии подбора на судебные должности достойных людей. Однако вся дальнейшая деятельность носителя судебной власти осуществляется в сложных нравств</w:t>
      </w:r>
      <w:r w:rsidR="000451C9">
        <w:rPr>
          <w:rFonts w:ascii="Times New Roman" w:hAnsi="Times New Roman" w:cs="Times New Roman"/>
          <w:color w:val="000000" w:themeColor="text1"/>
          <w:sz w:val="28"/>
          <w:szCs w:val="28"/>
        </w:rPr>
        <w:t xml:space="preserve">енно-психологических условиях, </w:t>
      </w:r>
      <w:r w:rsidRPr="00554A3F">
        <w:rPr>
          <w:rFonts w:ascii="Times New Roman" w:hAnsi="Times New Roman" w:cs="Times New Roman"/>
          <w:color w:val="000000" w:themeColor="text1"/>
          <w:sz w:val="28"/>
          <w:szCs w:val="28"/>
        </w:rPr>
        <w:t>в сфере конфликтов разного уровня и характера. Здесь возникает опасность так называемой профессиональной деформации, вследствие которой судья перестает видеть в тех, с кем он имеет дело при выполнении своих обязанностей, людей с их конкретными судьбами, горем и заботами, черствеет духовно и утрачивает чувство гуманности.</w:t>
      </w:r>
    </w:p>
    <w:p w:rsidR="000451C9" w:rsidRDefault="00CB635D" w:rsidP="000451C9">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Писатель Виктор Курочкин так описывает это состояние: «Не прошло и года, а какая-то частица моей души, причем лучшая частица, пропала.  </w:t>
      </w:r>
    </w:p>
    <w:p w:rsidR="00CB635D" w:rsidRPr="00554A3F" w:rsidRDefault="00CB635D" w:rsidP="000451C9">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Не прошло и года, я стал автоматом. Осудив человека на пятнадцать лет,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я моментально о нем забываю, с аппетитом ем, с удовольствием пью  </w:t>
      </w:r>
    </w:p>
    <w:p w:rsidR="00CB635D" w:rsidRPr="00554A3F" w:rsidRDefault="00CB635D" w:rsidP="000451C9">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и засыпаю крепким сном, с сознанием, что сегодня я много и плодотворно потрудился на пользу Отечества. Теперь я автомат. Человек вместо высшего, таинственного и хрупкого существа стал для меня субъектом преступления». Не менее опас</w:t>
      </w:r>
      <w:r w:rsidR="000451C9">
        <w:rPr>
          <w:rFonts w:ascii="Times New Roman" w:hAnsi="Times New Roman" w:cs="Times New Roman"/>
          <w:color w:val="000000" w:themeColor="text1"/>
          <w:sz w:val="28"/>
          <w:szCs w:val="28"/>
        </w:rPr>
        <w:t xml:space="preserve">на профессиональная деформация </w:t>
      </w:r>
      <w:r w:rsidRPr="00554A3F">
        <w:rPr>
          <w:rFonts w:ascii="Times New Roman" w:hAnsi="Times New Roman" w:cs="Times New Roman"/>
          <w:color w:val="000000" w:themeColor="text1"/>
          <w:sz w:val="28"/>
          <w:szCs w:val="28"/>
        </w:rPr>
        <w:t>и для следователя, прокурора. Профессиональной деформации может противостоять только человек с развитым чувством долга, справедливости, подлинно гуманный.</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Нравственное самовоспитание как осознанная, целеустремленная деятельность, направленная на формирование высоких нравственных качеств и преодоление </w:t>
      </w:r>
      <w:r w:rsidRPr="00554A3F">
        <w:rPr>
          <w:rFonts w:ascii="Times New Roman" w:hAnsi="Times New Roman" w:cs="Times New Roman"/>
          <w:color w:val="000000" w:themeColor="text1"/>
          <w:sz w:val="28"/>
          <w:szCs w:val="28"/>
        </w:rPr>
        <w:lastRenderedPageBreak/>
        <w:t>недостатков в собственной нравственной сфере, крайне необходимо судье, следователю, прокурору.</w:t>
      </w: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r w:rsidRPr="00554A3F">
        <w:rPr>
          <w:rFonts w:ascii="Times New Roman" w:hAnsi="Times New Roman" w:cs="Times New Roman"/>
          <w:color w:val="000000" w:themeColor="text1"/>
          <w:sz w:val="28"/>
          <w:szCs w:val="28"/>
        </w:rPr>
        <w:t>Существуют определённые этические требования в профессиональной деятельности судьи и внеслужебной обстановке</w:t>
      </w:r>
      <w:r w:rsidRPr="00554A3F">
        <w:rPr>
          <w:rFonts w:ascii="Times New Roman" w:hAnsi="Times New Roman" w:cs="Times New Roman"/>
          <w:b/>
          <w:color w:val="000000" w:themeColor="text1"/>
          <w:sz w:val="28"/>
          <w:szCs w:val="28"/>
        </w:rPr>
        <w:t xml:space="preserve">. </w:t>
      </w:r>
      <w:r w:rsidRPr="00554A3F">
        <w:rPr>
          <w:rFonts w:ascii="Times New Roman" w:hAnsi="Times New Roman" w:cs="Times New Roman"/>
          <w:color w:val="000000" w:themeColor="text1"/>
          <w:sz w:val="28"/>
          <w:szCs w:val="28"/>
        </w:rPr>
        <w:t>Специальное образование, активная деятельность в правовой сфере (стаж не менее пяти лет) и жизненный опыт по достижении определенного возраста у судьи (не менее 25 лет) должны развить в нем качества, определенные этическими требованиями этой профессии.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Принимая присягу, российский судья торжественно клянется честно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и добросовестно исполнять свои обязанности, осуществляя правосудие, быть беспристрастным и справедливым, как велят ему долг судьи и его совесть.</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Судья должен быть честен. Честность – важнейшее требование нравственности. Она включает правдивость, принципиальность, субъективную убежденность в правоте своего дела, искренность перед другими и перед самим собой в отношении мотивов своего поведения. Нельзя быть честным «на службе» и бесчестным в остальном, в повседневной жизни, будучи не одетым в судейскую мантию.</w:t>
      </w:r>
    </w:p>
    <w:p w:rsidR="00CB635D" w:rsidRPr="00554A3F" w:rsidRDefault="00CB635D" w:rsidP="005517AC">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Добросовестность в исполнении обязанностей судьи связана с его чувством долга. Непременное нравственное качество судьи – повышенное чувство долга в его нравственном аспекте. Социальный нравственный долг судьи – справедливое правосудие. Он трансформируется и в долг перед сторонами и другими участниками дела, которые вправе требовать от судьи защиты их прав, свобод и охраняемых законом интересов, чести  и достоинства.</w:t>
      </w:r>
    </w:p>
    <w:p w:rsidR="00CB635D" w:rsidRPr="00554A3F" w:rsidRDefault="00CB635D" w:rsidP="000451C9">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Справедливое правосудие возможно только тогда, когда судьи беспристрастны. Способность исследовать обстоятельства дела и принимать решение, равно относясь к сторонам, д</w:t>
      </w:r>
      <w:r w:rsidR="000451C9">
        <w:rPr>
          <w:rFonts w:ascii="Times New Roman" w:hAnsi="Times New Roman" w:cs="Times New Roman"/>
          <w:color w:val="000000" w:themeColor="text1"/>
          <w:sz w:val="28"/>
          <w:szCs w:val="28"/>
        </w:rPr>
        <w:t>ругим участвующим в деле лицам,</w:t>
      </w:r>
      <w:r w:rsidRPr="00554A3F">
        <w:rPr>
          <w:rFonts w:ascii="Times New Roman" w:hAnsi="Times New Roman" w:cs="Times New Roman"/>
          <w:color w:val="000000" w:themeColor="text1"/>
          <w:sz w:val="28"/>
          <w:szCs w:val="28"/>
        </w:rPr>
        <w:t xml:space="preserve"> не привнося каких-либо личных мотивов, –</w:t>
      </w:r>
      <w:r w:rsidR="00DF71CF">
        <w:rPr>
          <w:rFonts w:ascii="Times New Roman" w:hAnsi="Times New Roman" w:cs="Times New Roman"/>
          <w:color w:val="000000" w:themeColor="text1"/>
          <w:sz w:val="28"/>
          <w:szCs w:val="28"/>
        </w:rPr>
        <w:t xml:space="preserve"> не только предписание закона, </w:t>
      </w:r>
      <w:r w:rsidRPr="00554A3F">
        <w:rPr>
          <w:rFonts w:ascii="Times New Roman" w:hAnsi="Times New Roman" w:cs="Times New Roman"/>
          <w:color w:val="000000" w:themeColor="text1"/>
          <w:sz w:val="28"/>
          <w:szCs w:val="28"/>
        </w:rPr>
        <w:t>но и личностное качество судьи как человека.</w:t>
      </w:r>
    </w:p>
    <w:p w:rsidR="000451C9"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Судья должен обладать развитым чувством совести.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Это означает способность осуществлять внутренний нравственный самоконтроль в ходе производства по делу и, главное, при принятии решений. Его совесть должна </w:t>
      </w:r>
      <w:r w:rsidRPr="00554A3F">
        <w:rPr>
          <w:rFonts w:ascii="Times New Roman" w:hAnsi="Times New Roman" w:cs="Times New Roman"/>
          <w:color w:val="000000" w:themeColor="text1"/>
          <w:sz w:val="28"/>
          <w:szCs w:val="28"/>
        </w:rPr>
        <w:lastRenderedPageBreak/>
        <w:t>быть спокойна как при осуждении, так и при оправдании; мотивы, которыми он руководствуется, должны быть чисты и нравственно безупречны.</w:t>
      </w:r>
    </w:p>
    <w:p w:rsidR="000451C9"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Судья должен быть гуманен. </w:t>
      </w:r>
    </w:p>
    <w:p w:rsidR="00CB635D" w:rsidRPr="00554A3F" w:rsidRDefault="000451C9" w:rsidP="000451C9">
      <w:pPr>
        <w:spacing w:after="0" w:line="36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Жестокий человек, видящий </w:t>
      </w:r>
      <w:r w:rsidR="00CB635D" w:rsidRPr="00554A3F">
        <w:rPr>
          <w:rFonts w:ascii="Times New Roman" w:hAnsi="Times New Roman" w:cs="Times New Roman"/>
          <w:color w:val="000000" w:themeColor="text1"/>
          <w:sz w:val="28"/>
          <w:szCs w:val="28"/>
        </w:rPr>
        <w:t xml:space="preserve">в подсудимом, потерпевшем, других участвующих в деле лицах лишь «средство», а не «цель», не подходит для судебной работы. В Законе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о статусе судей в Российской Федерации не упоминается о таком качестве судьи, как гуманность. Между тем в присяге, которая принималась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 соответствии с Законом о статусе судей в СССР 1989 года, такое требование к судье содержалось. Судья торжественно клялся «быть всегда справедливым и гуманным».</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«Н.В. Радутная проводила опрос судей о желательных для судьи качествах. Судьи назвали: человечность, беспристрастность, принципиальность, выдержку, эрудицию. В числе нежелательных упоминались предвзятость, подозрительность, властность, бестактность. Из перечня личностных качеств в первую очередь были выбраны собранность, уравновешенность, человечность, дисциплинированность, вежливость, сдержанность».</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Также очень важен внешний вид, который должен соответствовать атмосфере официальности, строгости. Каждый судья обязан следить за своими позами, жестами, тоном, быть внимательным, вести себя достойно, спокойно, просто, скрывая свои какие-то личные проблемы.</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Огромное значение в современный период придается неподкупности судей. Также очень важно, чтоб каждый начинающий судья знал пределы дозволенного и недозволенного в осуществлении своих должностных полномочий.</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При отборе подходящих кандидатур на должность судьи наличие стремления профессионального роста, желания взвалить на себя более ответственную работу учитываются в первую очередь. Материальная же сторона должна быть на дальнем месте. Ведь эта должность должна быть целью, а не средством. </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Чтобы осуществлять правосудие в соответствии с действующим законодательством  и этическими требованиями судья  должен знать процессуальные особенности  </w:t>
      </w:r>
      <w:r w:rsidRPr="00554A3F">
        <w:rPr>
          <w:rFonts w:ascii="Times New Roman" w:hAnsi="Times New Roman" w:cs="Times New Roman"/>
          <w:color w:val="000000" w:themeColor="text1"/>
          <w:sz w:val="28"/>
          <w:szCs w:val="28"/>
        </w:rPr>
        <w:lastRenderedPageBreak/>
        <w:t>проведения судебного заседания: судебное заседание начинается всегда в назначенное  время, недопустимы опоздания даже на несколько минут; «посетители  не должны часами ожидать в коридорах  или многократно приходить в  суд по одному и тому же вопросу; необходимо приучать секретаря, чтобы  к началу процесса все участники  находились в зале и судебное заседание всегда начиналось с торжественных слов: «Встать, суд идет!»; неприемлемы шутки в чей-либо адрес, разговоры и реплики, не относящиеся к делу». Судья должен быть внимательным и наблюдательным на протяжении всего процесса. Также очень важно наличие такого качества, как умение слушать и слышать людей.</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Закон требует, чтобы все присутствующие в зале с судом разговаривали стоя. Во время судебного заседания можно делать записи, но при этом всем должно быть понятно, что судья внимательно слушает каждого. Судебное заседание не должно быть проведено в спешке или в упрощенном варианте. Также не нужно затягивать процесс, загружать его выяснением несущественных деталей. Нельзя забывать о необходимости делать перерывы.</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«Особую сложность представляет правильное построение взаимоотношений с прокурорами и адвокатами. Необходимо исходить из того, что представители этих профессий имеют прямо противоположный интерес и это определяет их позицию, поведение, оценку происходящего в суде». Нужно обязательно избегать неформального общения в перерывах судебного процесса.</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Заседание завершается вынесением судом решения. Судебное решение – это акт правосудия, что качественно выделяет его среди других процессуальных актов. Он должен отвечать высоким правовым и нравственным требованиям. В вынесении решения должны аккумулироваться его лучшие нравственно-психологические качества, а само решение должно основываться лишь на тех доказательствах, которые рассмотрены в судебном заседании.</w:t>
      </w:r>
    </w:p>
    <w:p w:rsidR="00CB635D" w:rsidRPr="00554A3F" w:rsidRDefault="00CB635D"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70017E" w:rsidRDefault="0070017E" w:rsidP="00554A3F">
      <w:pPr>
        <w:spacing w:after="0" w:line="360" w:lineRule="auto"/>
        <w:ind w:left="-851"/>
        <w:jc w:val="both"/>
        <w:rPr>
          <w:rFonts w:ascii="Times New Roman" w:hAnsi="Times New Roman" w:cs="Times New Roman"/>
          <w:b/>
          <w:color w:val="000000" w:themeColor="text1"/>
          <w:sz w:val="28"/>
          <w:szCs w:val="28"/>
        </w:rPr>
      </w:pPr>
    </w:p>
    <w:p w:rsidR="00DF71CF" w:rsidRDefault="00DF71CF" w:rsidP="00554A3F">
      <w:pPr>
        <w:spacing w:after="0" w:line="360" w:lineRule="auto"/>
        <w:ind w:left="-851"/>
        <w:jc w:val="both"/>
        <w:rPr>
          <w:rFonts w:ascii="Times New Roman" w:hAnsi="Times New Roman" w:cs="Times New Roman"/>
          <w:b/>
          <w:color w:val="000000" w:themeColor="text1"/>
          <w:sz w:val="28"/>
          <w:szCs w:val="28"/>
        </w:rPr>
      </w:pPr>
    </w:p>
    <w:p w:rsidR="00DF71CF" w:rsidRDefault="00DF71CF" w:rsidP="00554A3F">
      <w:pPr>
        <w:spacing w:after="0" w:line="360" w:lineRule="auto"/>
        <w:ind w:left="-851"/>
        <w:jc w:val="both"/>
        <w:rPr>
          <w:rFonts w:ascii="Times New Roman" w:hAnsi="Times New Roman" w:cs="Times New Roman"/>
          <w:b/>
          <w:color w:val="000000" w:themeColor="text1"/>
          <w:sz w:val="28"/>
          <w:szCs w:val="28"/>
        </w:rPr>
      </w:pPr>
    </w:p>
    <w:p w:rsidR="00DF71CF" w:rsidRDefault="00DF71CF" w:rsidP="00554A3F">
      <w:pPr>
        <w:spacing w:after="0" w:line="360" w:lineRule="auto"/>
        <w:ind w:left="-851"/>
        <w:jc w:val="both"/>
        <w:rPr>
          <w:rFonts w:ascii="Times New Roman" w:hAnsi="Times New Roman" w:cs="Times New Roman"/>
          <w:b/>
          <w:color w:val="000000" w:themeColor="text1"/>
          <w:sz w:val="28"/>
          <w:szCs w:val="28"/>
        </w:rPr>
      </w:pPr>
    </w:p>
    <w:p w:rsidR="005517AC" w:rsidRDefault="005517AC" w:rsidP="00554A3F">
      <w:pPr>
        <w:spacing w:after="0" w:line="360" w:lineRule="auto"/>
        <w:ind w:left="-851"/>
        <w:jc w:val="both"/>
        <w:rPr>
          <w:rFonts w:ascii="Times New Roman" w:hAnsi="Times New Roman" w:cs="Times New Roman"/>
          <w:b/>
          <w:color w:val="000000" w:themeColor="text1"/>
          <w:sz w:val="28"/>
          <w:szCs w:val="28"/>
        </w:rPr>
      </w:pPr>
    </w:p>
    <w:p w:rsidR="005517AC" w:rsidRDefault="005517AC" w:rsidP="00554A3F">
      <w:pPr>
        <w:spacing w:after="0" w:line="360" w:lineRule="auto"/>
        <w:ind w:left="-851"/>
        <w:jc w:val="both"/>
        <w:rPr>
          <w:rFonts w:ascii="Times New Roman" w:hAnsi="Times New Roman" w:cs="Times New Roman"/>
          <w:b/>
          <w:color w:val="000000" w:themeColor="text1"/>
          <w:sz w:val="28"/>
          <w:szCs w:val="28"/>
        </w:rPr>
      </w:pP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b/>
          <w:color w:val="000000" w:themeColor="text1"/>
          <w:sz w:val="28"/>
          <w:szCs w:val="28"/>
        </w:rPr>
        <w:t>Нормы поведения судьи во внеслужебной обстановке</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Требования морали в юридической профессии определяют поведение людей, как в сфере служебной деятельности, так и во вне выполнения должностных функций. Высокие нравственные качества судья должен поддерживать в процессе повседневной жизни, что способствует нравственному становлению личности, самовоспитанию. В любом случае, внеслужебная деятельность не должна вызывать сомнений в его объективности, справедливости, неподкупности. Участие судьи в общественной деятельности возможно при условии, что она не наносит ущерба авторитету суда. Также, судья не может участвовать в политических партиях, демонстрациях и движениях, каким-то образом их поддерживать, публично выражать свои политические взгляды. «Запрещены личные, финансовые, деловые связи, которые могут отрицательно сказаться на его репутации и профессиональной деятельности».</w:t>
      </w:r>
      <w:r w:rsidRPr="00554A3F">
        <w:rPr>
          <w:rStyle w:val="a6"/>
          <w:rFonts w:ascii="Times New Roman" w:hAnsi="Times New Roman" w:cs="Times New Roman"/>
          <w:color w:val="000000" w:themeColor="text1"/>
          <w:sz w:val="28"/>
          <w:szCs w:val="28"/>
        </w:rPr>
        <w:footnoteReference w:id="7"/>
      </w:r>
      <w:r w:rsidRPr="00554A3F">
        <w:rPr>
          <w:rFonts w:ascii="Times New Roman" w:hAnsi="Times New Roman" w:cs="Times New Roman"/>
          <w:color w:val="000000" w:themeColor="text1"/>
          <w:sz w:val="28"/>
          <w:szCs w:val="28"/>
        </w:rPr>
        <w:t xml:space="preserve"> То есть разборчивость и ост</w:t>
      </w:r>
      <w:r w:rsidR="008C0DB1">
        <w:rPr>
          <w:rFonts w:ascii="Times New Roman" w:hAnsi="Times New Roman" w:cs="Times New Roman"/>
          <w:color w:val="000000" w:themeColor="text1"/>
          <w:sz w:val="28"/>
          <w:szCs w:val="28"/>
        </w:rPr>
        <w:t>орожность, безупречность во вне</w:t>
      </w:r>
      <w:r w:rsidRPr="00554A3F">
        <w:rPr>
          <w:rFonts w:ascii="Times New Roman" w:hAnsi="Times New Roman" w:cs="Times New Roman"/>
          <w:color w:val="000000" w:themeColor="text1"/>
          <w:sz w:val="28"/>
          <w:szCs w:val="28"/>
        </w:rPr>
        <w:t>служебном поведении является неотъемлемым качеством каждого судьи.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Также не приветствуются связи судьи с участниками процесса, их родственниками и другими заинтересованными лицами вне служебной обстановки. Он не имеет права </w:t>
      </w:r>
      <w:r w:rsidRPr="00554A3F">
        <w:rPr>
          <w:rFonts w:ascii="Times New Roman" w:hAnsi="Times New Roman" w:cs="Times New Roman"/>
          <w:color w:val="000000" w:themeColor="text1"/>
          <w:sz w:val="28"/>
          <w:szCs w:val="28"/>
        </w:rPr>
        <w:lastRenderedPageBreak/>
        <w:t>давать им какого-либо рода обещания, выслушивать просьбы и давать рекомендации, высказывать свое личное мнение по данному делу.</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 личной жизни от данного должностного лица требуется скромность, умеренность, порядочность, забота о членах семьи и соблюдение ими нравственных норм.</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В главе 3 Кодекса судейской этики разъясняются основные правила поведения судьи во внеслужебной деятельности: статья 9 провозглашает свободу слова и мысли, вероисповедания судьи. Также каждый человек, занимающий данную должность, может по собственному желанию подать заявление о приостановлении своих полномочий в случае выдвижения </w:t>
      </w:r>
      <w:r w:rsidR="008E7FA5">
        <w:rPr>
          <w:rFonts w:ascii="Times New Roman" w:hAnsi="Times New Roman" w:cs="Times New Roman"/>
          <w:color w:val="000000" w:themeColor="text1"/>
          <w:sz w:val="28"/>
          <w:szCs w:val="28"/>
        </w:rPr>
        <w:t>е</w:t>
      </w:r>
      <w:r w:rsidRPr="00554A3F">
        <w:rPr>
          <w:rFonts w:ascii="Times New Roman" w:hAnsi="Times New Roman" w:cs="Times New Roman"/>
          <w:color w:val="000000" w:themeColor="text1"/>
          <w:sz w:val="28"/>
          <w:szCs w:val="28"/>
        </w:rPr>
        <w:t>го кандидатом в органы власти.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Судья вправе заниматься научной, преподавательской и другой деятельностью в соответствии со ст. 10, если это не будет приносить ущерб интересам правосудия.</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«В силу конституционно-правового статуса судей, связанного с осуществлением ими публично-правовых функций судебной власти, законодатель предъявляет к ним повышенные требования, в том числе с точки зрения соблюдения морально-этических норм».</w:t>
      </w:r>
      <w:r w:rsidRPr="00554A3F">
        <w:rPr>
          <w:rStyle w:val="a6"/>
          <w:rFonts w:ascii="Times New Roman" w:hAnsi="Times New Roman" w:cs="Times New Roman"/>
          <w:color w:val="000000" w:themeColor="text1"/>
          <w:sz w:val="28"/>
          <w:szCs w:val="28"/>
        </w:rPr>
        <w:footnoteReference w:id="8"/>
      </w:r>
      <w:r w:rsidRPr="00554A3F">
        <w:rPr>
          <w:rFonts w:ascii="Times New Roman" w:hAnsi="Times New Roman" w:cs="Times New Roman"/>
          <w:color w:val="000000" w:themeColor="text1"/>
          <w:sz w:val="28"/>
          <w:szCs w:val="28"/>
        </w:rPr>
        <w:t xml:space="preserve"> Эти повышенные требования, а также ограничения конституционных прав гражданина-судьи взаимосвязаны с его высоким статусом, чем и компенсируются. Ограничения, в том числе требования к поведению в служебной и внеслужебной деятельности Кодекса судейской этики, принимаются судьей добровольно: как только он вступил в должность и приобрел соответствующий статус. Так, нормы Кодекса - это «добровольные ограничения поведения члена судейского сообщества, возложенные судьей на себя единожды и прекращаемые с утратой принадлежности к судейскому сообществу».</w:t>
      </w:r>
      <w:r w:rsidRPr="00554A3F">
        <w:rPr>
          <w:rStyle w:val="a6"/>
          <w:rFonts w:ascii="Times New Roman" w:hAnsi="Times New Roman" w:cs="Times New Roman"/>
          <w:color w:val="000000" w:themeColor="text1"/>
          <w:sz w:val="28"/>
          <w:szCs w:val="28"/>
        </w:rPr>
        <w:footnoteReference w:id="9"/>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По сути, «судьей должен быть безупречный человек»</w:t>
      </w:r>
      <w:r w:rsidRPr="00554A3F">
        <w:rPr>
          <w:rStyle w:val="a6"/>
          <w:rFonts w:ascii="Times New Roman" w:hAnsi="Times New Roman" w:cs="Times New Roman"/>
          <w:color w:val="000000" w:themeColor="text1"/>
          <w:sz w:val="28"/>
          <w:szCs w:val="28"/>
        </w:rPr>
        <w:footnoteReference w:id="10"/>
      </w:r>
      <w:r w:rsidRPr="00554A3F">
        <w:rPr>
          <w:rFonts w:ascii="Times New Roman" w:hAnsi="Times New Roman" w:cs="Times New Roman"/>
          <w:color w:val="000000" w:themeColor="text1"/>
          <w:sz w:val="28"/>
          <w:szCs w:val="28"/>
        </w:rPr>
        <w:t>. На работе он не может сказать лишнего слова, поболтать о семье с коллегами, выдать свои истинные эмоции по отношению к тому или иному делу, личности; находясь на людях, судья также не может себе позволить повести себя не так, как принято, все члены его семьи обязаны также поддерживать статус безупречной личности судьи. Если эта должность важна судье, то он будет исполнять все предписания закона и своей профессиональной этики.</w:t>
      </w:r>
    </w:p>
    <w:p w:rsidR="00CB635D" w:rsidRPr="00554A3F" w:rsidRDefault="00CB635D" w:rsidP="00554A3F">
      <w:pPr>
        <w:spacing w:after="0"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Из-за такой сильной психологической нагрузки судьи испытывают стресс. Поэтому начали появляться различные идеи по поводу психологической подготовки судей.</w:t>
      </w:r>
    </w:p>
    <w:p w:rsidR="00CB635D" w:rsidRPr="00554A3F" w:rsidRDefault="00CB635D" w:rsidP="00554A3F">
      <w:pPr>
        <w:pStyle w:val="a3"/>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«Судья на должность назначается сразу, без всяких испытательных сроков, то есть он не проходит “испытания трудом”, не выдержав которого, мог бы быть освобожден от должности. Метод тестирования</w:t>
      </w:r>
      <w:r w:rsidR="008E7FA5">
        <w:rPr>
          <w:color w:val="000000" w:themeColor="text1"/>
          <w:sz w:val="28"/>
          <w:szCs w:val="28"/>
        </w:rPr>
        <w:t xml:space="preserve"> </w:t>
      </w:r>
      <w:r w:rsidRPr="00554A3F">
        <w:rPr>
          <w:color w:val="000000" w:themeColor="text1"/>
          <w:sz w:val="28"/>
          <w:szCs w:val="28"/>
        </w:rPr>
        <w:t>— единственное, что может заменить испытательный срок судьи. Так, всю преддолжностную подготовку кандидата в судьи нужно организовывать с учетом тестовых испытаний.</w:t>
      </w:r>
    </w:p>
    <w:p w:rsidR="00CB635D" w:rsidRPr="00554A3F" w:rsidRDefault="00CB635D" w:rsidP="00554A3F">
      <w:pPr>
        <w:pStyle w:val="a3"/>
        <w:spacing w:before="0" w:beforeAutospacing="0" w:after="0" w:afterAutospacing="0" w:line="360" w:lineRule="auto"/>
        <w:ind w:left="-851"/>
        <w:jc w:val="both"/>
        <w:rPr>
          <w:color w:val="000000" w:themeColor="text1"/>
          <w:sz w:val="28"/>
          <w:szCs w:val="28"/>
        </w:rPr>
      </w:pPr>
      <w:r w:rsidRPr="00554A3F">
        <w:rPr>
          <w:color w:val="000000" w:themeColor="text1"/>
          <w:sz w:val="28"/>
          <w:szCs w:val="28"/>
        </w:rPr>
        <w:t>В идеале вообще все кандидаты в федеральные судьи должны были бы проходить предварительное двух- или трехлетнее обучение на базе региональных центров по специальным программам со сдачей различных квалификационных экзаменов, обширной и разнообразной практикой». Например, нужно поработать в юридической сфере в качестве прокурора или адвоката и в какой-то мере в качестве следователя или секретаря судебного заседания.</w:t>
      </w:r>
    </w:p>
    <w:p w:rsidR="00CB635D" w:rsidRPr="00554A3F" w:rsidRDefault="00CB635D" w:rsidP="00554A3F">
      <w:pPr>
        <w:shd w:val="clear" w:color="auto" w:fill="FFFFFF"/>
        <w:spacing w:after="0" w:line="360" w:lineRule="auto"/>
        <w:ind w:left="-851"/>
        <w:jc w:val="both"/>
        <w:rPr>
          <w:rFonts w:ascii="Times New Roman" w:hAnsi="Times New Roman" w:cs="Times New Roman"/>
          <w:b/>
          <w:color w:val="000000" w:themeColor="text1"/>
          <w:sz w:val="28"/>
          <w:szCs w:val="28"/>
        </w:rPr>
      </w:pPr>
      <w:r w:rsidRPr="00554A3F">
        <w:rPr>
          <w:rFonts w:ascii="Times New Roman" w:hAnsi="Times New Roman" w:cs="Times New Roman"/>
          <w:color w:val="000000" w:themeColor="text1"/>
          <w:sz w:val="28"/>
          <w:szCs w:val="28"/>
        </w:rPr>
        <w:t>Таким образом, для того чтобы конкурсные комиссии судов, а потом и квалификационные коллегии судей могли опираться на многочисленные факторы, выявленные различными испытаниями, при отборе достойных кандидатов, российские наука и практика должны разработать и принять федеральный закон о проверке кандидата в судьи на наличие компрометирующих его обстоятельств и фактов, по поводу его физической и</w:t>
      </w:r>
      <w:r w:rsidR="008E7FA5">
        <w:rPr>
          <w:rFonts w:ascii="Times New Roman" w:hAnsi="Times New Roman" w:cs="Times New Roman"/>
          <w:color w:val="000000" w:themeColor="text1"/>
          <w:sz w:val="28"/>
          <w:szCs w:val="28"/>
        </w:rPr>
        <w:t xml:space="preserve"> </w:t>
      </w:r>
      <w:r w:rsidRPr="00554A3F">
        <w:rPr>
          <w:rFonts w:ascii="Times New Roman" w:hAnsi="Times New Roman" w:cs="Times New Roman"/>
          <w:color w:val="000000" w:themeColor="text1"/>
          <w:sz w:val="28"/>
          <w:szCs w:val="28"/>
        </w:rPr>
        <w:t xml:space="preserve">психической пригодности к занятию этой </w:t>
      </w:r>
      <w:r w:rsidRPr="00554A3F">
        <w:rPr>
          <w:rFonts w:ascii="Times New Roman" w:hAnsi="Times New Roman" w:cs="Times New Roman"/>
          <w:color w:val="000000" w:themeColor="text1"/>
          <w:sz w:val="28"/>
          <w:szCs w:val="28"/>
        </w:rPr>
        <w:lastRenderedPageBreak/>
        <w:t>должности. Также о проверке отсутствия у него черт характера, с наличием которых данному человеку крайне нежелательно занятие этой ответственной должности.</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114164" w:rsidRDefault="00114164" w:rsidP="00114164">
      <w:pPr>
        <w:shd w:val="clear" w:color="auto" w:fill="FFFFFF"/>
        <w:spacing w:after="0" w:line="360" w:lineRule="auto"/>
        <w:rPr>
          <w:rFonts w:ascii="Times New Roman" w:eastAsia="Times New Roman" w:hAnsi="Times New Roman" w:cs="Times New Roman"/>
          <w:b/>
          <w:bCs/>
          <w:color w:val="000000" w:themeColor="text1"/>
          <w:sz w:val="28"/>
          <w:szCs w:val="28"/>
          <w:lang w:eastAsia="ru-RU"/>
        </w:rPr>
      </w:pPr>
    </w:p>
    <w:p w:rsidR="008E7FA5" w:rsidRDefault="008E7FA5"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70017E" w:rsidRDefault="0070017E"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70017E" w:rsidRDefault="0070017E"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70017E" w:rsidRDefault="0070017E"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70017E" w:rsidRDefault="0070017E"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70017E" w:rsidRDefault="0070017E" w:rsidP="00114164">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CB635D" w:rsidRPr="00554A3F" w:rsidRDefault="00CB635D" w:rsidP="00114164">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b/>
          <w:bCs/>
          <w:color w:val="000000" w:themeColor="text1"/>
          <w:sz w:val="28"/>
          <w:szCs w:val="28"/>
          <w:lang w:eastAsia="ru-RU"/>
        </w:rPr>
        <w:t>З</w:t>
      </w:r>
      <w:r w:rsidR="00B61D84">
        <w:rPr>
          <w:rFonts w:ascii="Times New Roman" w:eastAsia="Times New Roman" w:hAnsi="Times New Roman" w:cs="Times New Roman"/>
          <w:b/>
          <w:bCs/>
          <w:color w:val="000000" w:themeColor="text1"/>
          <w:sz w:val="28"/>
          <w:szCs w:val="28"/>
          <w:lang w:eastAsia="ru-RU"/>
        </w:rPr>
        <w:t>АКЛЮЧЕНИЕ</w:t>
      </w:r>
    </w:p>
    <w:p w:rsidR="00B61D84" w:rsidRDefault="00B61D84"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 xml:space="preserve">Безусловно, легализация института дисциплинарной ответственности и усиление наказания не может рассматриваться основным, а тем более единственным способом укрепления в судейском корпусе правового и нравственного порядка. Необходим комплекс средств, включающий аспекты не только правового, но и организационного характера. И прежде всего, по моему мнению, надо в полной мере реализовать одну из важных функций судебной власти - функцию внутреннего контроля. </w:t>
      </w:r>
    </w:p>
    <w:p w:rsidR="00CB635D" w:rsidRPr="00554A3F" w:rsidRDefault="00CB635D" w:rsidP="00554A3F">
      <w:pPr>
        <w:spacing w:line="360" w:lineRule="auto"/>
        <w:ind w:left="-851"/>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Данная профессия относится к одной из самых тяжелых для человека как для личности, так как судья обычно стоит между конфликтующими сторонами и в большинстве случаев принимает решение в пользу одной из них, если это гражданский процесс, а часто недовольны бывают обе стороны, особенно в </w:t>
      </w:r>
      <w:r w:rsidRPr="00554A3F">
        <w:rPr>
          <w:rFonts w:ascii="Times New Roman" w:hAnsi="Times New Roman" w:cs="Times New Roman"/>
          <w:color w:val="000000" w:themeColor="text1"/>
          <w:sz w:val="28"/>
          <w:szCs w:val="28"/>
        </w:rPr>
        <w:lastRenderedPageBreak/>
        <w:t>уголовном процессе. Поэтому суд, в частности тех, кто его вершит, необходимо уважать.</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b/>
          <w:bCs/>
          <w:color w:val="000000" w:themeColor="text1"/>
          <w:sz w:val="28"/>
          <w:szCs w:val="28"/>
          <w:lang w:eastAsia="ru-RU"/>
        </w:rPr>
      </w:pPr>
    </w:p>
    <w:p w:rsidR="00B61D84" w:rsidRDefault="00B61D84" w:rsidP="00554A3F">
      <w:pPr>
        <w:shd w:val="clear" w:color="auto" w:fill="FFFFFF"/>
        <w:spacing w:after="0" w:line="360" w:lineRule="auto"/>
        <w:ind w:left="-851"/>
        <w:jc w:val="center"/>
        <w:rPr>
          <w:rFonts w:ascii="Times New Roman" w:eastAsia="Times New Roman" w:hAnsi="Times New Roman" w:cs="Times New Roman"/>
          <w:b/>
          <w:bCs/>
          <w:color w:val="000000" w:themeColor="text1"/>
          <w:sz w:val="28"/>
          <w:szCs w:val="28"/>
          <w:lang w:eastAsia="ru-RU"/>
        </w:rPr>
      </w:pPr>
    </w:p>
    <w:p w:rsidR="00CB635D" w:rsidRPr="00554A3F" w:rsidRDefault="00CB635D" w:rsidP="00554A3F">
      <w:pPr>
        <w:shd w:val="clear" w:color="auto" w:fill="FFFFFF"/>
        <w:spacing w:after="0" w:line="360" w:lineRule="auto"/>
        <w:ind w:left="-851"/>
        <w:jc w:val="center"/>
        <w:rPr>
          <w:rFonts w:ascii="Times New Roman" w:eastAsia="Times New Roman" w:hAnsi="Times New Roman" w:cs="Times New Roman"/>
          <w:b/>
          <w:bCs/>
          <w:color w:val="000000" w:themeColor="text1"/>
          <w:sz w:val="28"/>
          <w:szCs w:val="28"/>
          <w:lang w:eastAsia="ru-RU"/>
        </w:rPr>
      </w:pPr>
      <w:r w:rsidRPr="00554A3F">
        <w:rPr>
          <w:rFonts w:ascii="Times New Roman" w:eastAsia="Times New Roman" w:hAnsi="Times New Roman" w:cs="Times New Roman"/>
          <w:b/>
          <w:bCs/>
          <w:color w:val="000000" w:themeColor="text1"/>
          <w:sz w:val="28"/>
          <w:szCs w:val="28"/>
          <w:lang w:eastAsia="ru-RU"/>
        </w:rPr>
        <w:t>СПИСОК ИСПОЛЬЗОВАННОЙ ЛИТЕРАТУРЫ</w:t>
      </w:r>
    </w:p>
    <w:p w:rsidR="00CB635D" w:rsidRPr="00554A3F" w:rsidRDefault="00E5632F" w:rsidP="00554A3F">
      <w:pPr>
        <w:shd w:val="clear" w:color="auto" w:fill="FFFFFF"/>
        <w:spacing w:after="0" w:line="360" w:lineRule="auto"/>
        <w:ind w:left="-851"/>
        <w:jc w:val="center"/>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bCs/>
          <w:color w:val="000000" w:themeColor="text1"/>
          <w:sz w:val="28"/>
          <w:szCs w:val="28"/>
          <w:lang w:eastAsia="ru-RU"/>
        </w:rPr>
        <w:t>Нормативные и правовые акты</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Конституция Российской Федерации от 12.12.1993.</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Комментарий к Конституции Российской Федерации. Под ред. Окунькова П.А. М. 2003.</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Акопов Л.В., Антоненко Т.А. и др. Конституция Российской Федерации. Научно-практический комментарий. Ростов-на-Дону. 2007. (Глава 7).</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Савельева Т.А. Судебная власть в гражданском процессе. Саратов. 2006.</w:t>
      </w:r>
    </w:p>
    <w:p w:rsidR="00CB635D" w:rsidRPr="00554A3F" w:rsidRDefault="00CB635D" w:rsidP="00554A3F">
      <w:pPr>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54A3F">
        <w:rPr>
          <w:rFonts w:ascii="Times New Roman" w:eastAsia="Times New Roman" w:hAnsi="Times New Roman" w:cs="Times New Roman"/>
          <w:color w:val="000000" w:themeColor="text1"/>
          <w:sz w:val="28"/>
          <w:szCs w:val="28"/>
          <w:lang w:eastAsia="ru-RU"/>
        </w:rPr>
        <w:t>Эбзеев Б.С. Конституция, правовое государство. Конституционный суд. М. «Закон и право» 2004.</w:t>
      </w:r>
    </w:p>
    <w:p w:rsidR="0070017E" w:rsidRDefault="0070017E" w:rsidP="00554A3F">
      <w:pPr>
        <w:spacing w:line="360" w:lineRule="auto"/>
        <w:ind w:left="-851" w:firstLine="709"/>
        <w:jc w:val="center"/>
        <w:rPr>
          <w:rFonts w:ascii="Times New Roman" w:hAnsi="Times New Roman" w:cs="Times New Roman"/>
          <w:color w:val="000000" w:themeColor="text1"/>
          <w:sz w:val="28"/>
          <w:szCs w:val="28"/>
        </w:rPr>
      </w:pPr>
    </w:p>
    <w:p w:rsidR="00CB635D" w:rsidRPr="00554A3F" w:rsidRDefault="00CB635D" w:rsidP="00554A3F">
      <w:pPr>
        <w:spacing w:line="360" w:lineRule="auto"/>
        <w:ind w:left="-851" w:firstLine="709"/>
        <w:jc w:val="center"/>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Научная литература</w:t>
      </w:r>
    </w:p>
    <w:p w:rsidR="00CB635D" w:rsidRPr="00554A3F" w:rsidRDefault="00CB635D" w:rsidP="00554A3F">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lastRenderedPageBreak/>
        <w:t>Закон РФ «О статусе судей в Российской Федерации» от 26.06.1992, в ред. от 25.12.2008 №3132-1;</w:t>
      </w:r>
    </w:p>
    <w:p w:rsidR="00CB635D" w:rsidRPr="00554A3F" w:rsidRDefault="00CB635D" w:rsidP="00554A3F">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Казина Т.В. Высокий статус судьи. «Мировой судья», №1, 2008;</w:t>
      </w:r>
    </w:p>
    <w:p w:rsidR="00CB635D" w:rsidRPr="00554A3F" w:rsidRDefault="00CB635D" w:rsidP="00554A3F">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 xml:space="preserve">Кодекс судейской этики, утвержден VI Всероссийским съездом судей 2 декабря </w:t>
      </w:r>
      <w:smartTag w:uri="urn:schemas-microsoft-com:office:smarttags" w:element="metricconverter">
        <w:smartTagPr>
          <w:attr w:name="ProductID" w:val="2004 г"/>
        </w:smartTagPr>
        <w:r w:rsidRPr="00554A3F">
          <w:rPr>
            <w:rFonts w:ascii="Times New Roman" w:hAnsi="Times New Roman" w:cs="Times New Roman"/>
            <w:color w:val="000000" w:themeColor="text1"/>
            <w:sz w:val="28"/>
            <w:szCs w:val="28"/>
          </w:rPr>
          <w:t>2004 г</w:t>
        </w:r>
      </w:smartTag>
      <w:r w:rsidRPr="00554A3F">
        <w:rPr>
          <w:rFonts w:ascii="Times New Roman" w:hAnsi="Times New Roman" w:cs="Times New Roman"/>
          <w:color w:val="000000" w:themeColor="text1"/>
          <w:sz w:val="28"/>
          <w:szCs w:val="28"/>
        </w:rPr>
        <w:t>.;</w:t>
      </w:r>
    </w:p>
    <w:p w:rsidR="00CB635D" w:rsidRPr="00E61340" w:rsidRDefault="00CB635D" w:rsidP="00E61340">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E61340">
        <w:rPr>
          <w:rFonts w:ascii="Times New Roman" w:hAnsi="Times New Roman" w:cs="Times New Roman"/>
          <w:color w:val="000000" w:themeColor="text1"/>
          <w:sz w:val="28"/>
          <w:szCs w:val="28"/>
        </w:rPr>
        <w:t>Макарова О.В. Некоторые проблемы укрепления гарантий независимости судей. Журнал российского права, №5, 2008. КонсультантПлюс;</w:t>
      </w:r>
    </w:p>
    <w:p w:rsidR="00E61340" w:rsidRDefault="00CB635D" w:rsidP="00E61340">
      <w:pPr>
        <w:numPr>
          <w:ilvl w:val="0"/>
          <w:numId w:val="1"/>
        </w:numPr>
        <w:tabs>
          <w:tab w:val="clear" w:pos="720"/>
        </w:tabs>
        <w:spacing w:after="0" w:line="360" w:lineRule="auto"/>
        <w:ind w:left="-851" w:firstLine="0"/>
        <w:jc w:val="both"/>
        <w:rPr>
          <w:rFonts w:ascii="Times New Roman" w:hAnsi="Times New Roman" w:cs="Times New Roman"/>
          <w:sz w:val="28"/>
          <w:szCs w:val="28"/>
        </w:rPr>
      </w:pPr>
      <w:r w:rsidRPr="00554A3F">
        <w:rPr>
          <w:rFonts w:ascii="Times New Roman" w:hAnsi="Times New Roman" w:cs="Times New Roman"/>
          <w:color w:val="000000" w:themeColor="text1"/>
          <w:sz w:val="28"/>
          <w:szCs w:val="28"/>
        </w:rPr>
        <w:t>Нехаев В.В., Нехаева Т.Г. Комментарий к Кодексу судейской этики. М., 200</w:t>
      </w:r>
      <w:r w:rsidRPr="00554A3F">
        <w:rPr>
          <w:rFonts w:ascii="Times New Roman" w:hAnsi="Times New Roman" w:cs="Times New Roman"/>
          <w:sz w:val="28"/>
          <w:szCs w:val="28"/>
        </w:rPr>
        <w:t>5;</w:t>
      </w:r>
    </w:p>
    <w:p w:rsidR="00E61340" w:rsidRPr="00E61340" w:rsidRDefault="00E61340" w:rsidP="00E61340">
      <w:pPr>
        <w:numPr>
          <w:ilvl w:val="0"/>
          <w:numId w:val="1"/>
        </w:numPr>
        <w:tabs>
          <w:tab w:val="clear" w:pos="720"/>
        </w:tabs>
        <w:spacing w:after="0" w:line="360" w:lineRule="auto"/>
        <w:ind w:left="-851" w:firstLine="0"/>
        <w:jc w:val="both"/>
        <w:rPr>
          <w:rFonts w:ascii="Times New Roman" w:hAnsi="Times New Roman" w:cs="Times New Roman"/>
          <w:sz w:val="28"/>
          <w:szCs w:val="28"/>
        </w:rPr>
      </w:pPr>
      <w:r w:rsidRPr="00E61340">
        <w:rPr>
          <w:rFonts w:ascii="Times New Roman" w:hAnsi="Times New Roman" w:cs="Times New Roman"/>
          <w:color w:val="000000" w:themeColor="text1"/>
          <w:sz w:val="28"/>
          <w:szCs w:val="28"/>
        </w:rPr>
        <w:t>Бражникова А.Н., Бражников В.С. Нравственно-психологические проблемы осуществления правосудия. «Юридическая психология», №2, 2008. КонсультантПлюс;</w:t>
      </w:r>
    </w:p>
    <w:p w:rsidR="00E61340" w:rsidRDefault="00E61340" w:rsidP="00E61340">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Лукоянов Д.Н. Прогрессирует ли идеал морального облика российского судьи (в преддверии очередного всероссийского съезда судей)? «Администратор суда», №3, 2008. КонсультантПлюс;</w:t>
      </w:r>
    </w:p>
    <w:p w:rsidR="00E61340" w:rsidRPr="00554A3F" w:rsidRDefault="00E61340" w:rsidP="00E61340">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Афанасьева О.В., Пищелко А.В. Этика и психология профессиональной деятельности юриста. М., 2004;</w:t>
      </w:r>
    </w:p>
    <w:p w:rsidR="00E61340" w:rsidRPr="00554A3F" w:rsidRDefault="00E61340" w:rsidP="00E61340">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Марков О. Нравственные начала судейской профессии (опыт и размышления). «Российская юстиция», №11, 12, 2001. КонсультантПлюс;</w:t>
      </w:r>
    </w:p>
    <w:p w:rsidR="00E61340" w:rsidRPr="00554A3F" w:rsidRDefault="00E61340" w:rsidP="00E61340">
      <w:pPr>
        <w:numPr>
          <w:ilvl w:val="0"/>
          <w:numId w:val="1"/>
        </w:numPr>
        <w:tabs>
          <w:tab w:val="clear" w:pos="720"/>
        </w:tabs>
        <w:spacing w:after="0" w:line="360" w:lineRule="auto"/>
        <w:ind w:left="-851" w:firstLine="0"/>
        <w:jc w:val="both"/>
        <w:rPr>
          <w:rFonts w:ascii="Times New Roman" w:hAnsi="Times New Roman" w:cs="Times New Roman"/>
          <w:color w:val="000000" w:themeColor="text1"/>
          <w:sz w:val="28"/>
          <w:szCs w:val="28"/>
        </w:rPr>
      </w:pPr>
      <w:r w:rsidRPr="00554A3F">
        <w:rPr>
          <w:rFonts w:ascii="Times New Roman" w:hAnsi="Times New Roman" w:cs="Times New Roman"/>
          <w:color w:val="000000" w:themeColor="text1"/>
          <w:sz w:val="28"/>
          <w:szCs w:val="28"/>
        </w:rPr>
        <w:t>Кобликов А.С. Юридическая этика, учебник для вузов. М., 2004;</w:t>
      </w:r>
    </w:p>
    <w:p w:rsidR="00DB065B" w:rsidRPr="00554A3F" w:rsidRDefault="00DB065B" w:rsidP="00E61340">
      <w:pPr>
        <w:spacing w:line="360" w:lineRule="auto"/>
        <w:ind w:left="-851"/>
        <w:rPr>
          <w:rFonts w:ascii="Times New Roman" w:hAnsi="Times New Roman" w:cs="Times New Roman"/>
          <w:sz w:val="28"/>
          <w:szCs w:val="28"/>
        </w:rPr>
      </w:pPr>
    </w:p>
    <w:sectPr w:rsidR="00DB065B" w:rsidRPr="00554A3F" w:rsidSect="00114164">
      <w:footerReference w:type="default" r:id="rId9"/>
      <w:pgSz w:w="11906" w:h="16838"/>
      <w:pgMar w:top="1135"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11" w:rsidRDefault="00102F11" w:rsidP="00CB635D">
      <w:pPr>
        <w:spacing w:after="0" w:line="240" w:lineRule="auto"/>
      </w:pPr>
      <w:r>
        <w:separator/>
      </w:r>
    </w:p>
  </w:endnote>
  <w:endnote w:type="continuationSeparator" w:id="0">
    <w:p w:rsidR="00102F11" w:rsidRDefault="00102F11" w:rsidP="00CB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69757"/>
      <w:docPartObj>
        <w:docPartGallery w:val="Page Numbers (Bottom of Page)"/>
        <w:docPartUnique/>
      </w:docPartObj>
    </w:sdtPr>
    <w:sdtEndPr/>
    <w:sdtContent>
      <w:p w:rsidR="00CB635D" w:rsidRDefault="00CB635D">
        <w:pPr>
          <w:pStyle w:val="aa"/>
          <w:jc w:val="right"/>
        </w:pPr>
        <w:r>
          <w:fldChar w:fldCharType="begin"/>
        </w:r>
        <w:r>
          <w:instrText>PAGE   \* MERGEFORMAT</w:instrText>
        </w:r>
        <w:r>
          <w:fldChar w:fldCharType="separate"/>
        </w:r>
        <w:r w:rsidR="00303227">
          <w:rPr>
            <w:noProof/>
          </w:rPr>
          <w:t>2</w:t>
        </w:r>
        <w:r>
          <w:fldChar w:fldCharType="end"/>
        </w:r>
      </w:p>
    </w:sdtContent>
  </w:sdt>
  <w:p w:rsidR="00CB635D" w:rsidRDefault="00CB63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11" w:rsidRDefault="00102F11" w:rsidP="00CB635D">
      <w:pPr>
        <w:spacing w:after="0" w:line="240" w:lineRule="auto"/>
      </w:pPr>
      <w:r>
        <w:separator/>
      </w:r>
    </w:p>
  </w:footnote>
  <w:footnote w:type="continuationSeparator" w:id="0">
    <w:p w:rsidR="00102F11" w:rsidRDefault="00102F11" w:rsidP="00CB635D">
      <w:pPr>
        <w:spacing w:after="0" w:line="240" w:lineRule="auto"/>
      </w:pPr>
      <w:r>
        <w:continuationSeparator/>
      </w:r>
    </w:p>
  </w:footnote>
  <w:footnote w:id="1">
    <w:p w:rsidR="00CB635D" w:rsidRPr="0016220D" w:rsidRDefault="00CB635D" w:rsidP="00CB635D">
      <w:pPr>
        <w:pStyle w:val="a4"/>
        <w:spacing w:line="276" w:lineRule="auto"/>
        <w:jc w:val="both"/>
        <w:rPr>
          <w:rFonts w:ascii="Times New Roman" w:hAnsi="Times New Roman" w:cs="Times New Roman"/>
          <w:sz w:val="28"/>
          <w:szCs w:val="28"/>
        </w:rPr>
      </w:pPr>
      <w:r w:rsidRPr="0016220D">
        <w:rPr>
          <w:rStyle w:val="a6"/>
          <w:rFonts w:ascii="Times New Roman" w:hAnsi="Times New Roman" w:cs="Times New Roman"/>
          <w:sz w:val="28"/>
          <w:szCs w:val="28"/>
        </w:rPr>
        <w:footnoteRef/>
      </w:r>
      <w:r w:rsidRPr="0016220D">
        <w:rPr>
          <w:rFonts w:ascii="Times New Roman" w:hAnsi="Times New Roman" w:cs="Times New Roman"/>
          <w:sz w:val="28"/>
          <w:szCs w:val="28"/>
        </w:rPr>
        <w:t xml:space="preserve"> Кони А. Ф. Собрание сочинений: в 8 т. М., 1967. Т. 4. С. 33–69; Традиции адвокатской этики: Избранные труды российских и французских адвокатов (XIX – начало XX в.). СПб., 2004. С. 131-168.</w:t>
      </w:r>
    </w:p>
  </w:footnote>
  <w:footnote w:id="2">
    <w:p w:rsidR="00CB635D" w:rsidRPr="00EE10CC" w:rsidRDefault="00CB635D" w:rsidP="00CB635D">
      <w:pPr>
        <w:pStyle w:val="a4"/>
        <w:spacing w:line="276" w:lineRule="auto"/>
        <w:jc w:val="both"/>
        <w:rPr>
          <w:rFonts w:ascii="Times New Roman" w:hAnsi="Times New Roman" w:cs="Times New Roman"/>
          <w:sz w:val="28"/>
          <w:szCs w:val="28"/>
        </w:rPr>
      </w:pPr>
      <w:r w:rsidRPr="00EE10CC">
        <w:rPr>
          <w:rStyle w:val="a6"/>
          <w:rFonts w:ascii="Times New Roman" w:hAnsi="Times New Roman" w:cs="Times New Roman"/>
          <w:sz w:val="28"/>
          <w:szCs w:val="28"/>
        </w:rPr>
        <w:footnoteRef/>
      </w:r>
      <w:r w:rsidRPr="00EE10CC">
        <w:rPr>
          <w:sz w:val="28"/>
          <w:szCs w:val="28"/>
        </w:rPr>
        <w:t xml:space="preserve"> </w:t>
      </w:r>
      <w:r w:rsidRPr="00EE10CC">
        <w:rPr>
          <w:rFonts w:ascii="Times New Roman" w:hAnsi="Times New Roman" w:cs="Times New Roman"/>
          <w:sz w:val="28"/>
          <w:szCs w:val="28"/>
        </w:rPr>
        <w:t>Проблемы судебной этики / под ред. М. С. Строговича. М„ 1974. С. 13.</w:t>
      </w:r>
    </w:p>
  </w:footnote>
  <w:footnote w:id="3">
    <w:p w:rsidR="00CB635D" w:rsidRPr="00EE10CC" w:rsidRDefault="00CB635D" w:rsidP="00CB635D">
      <w:pPr>
        <w:pStyle w:val="a4"/>
        <w:spacing w:line="276" w:lineRule="auto"/>
        <w:jc w:val="both"/>
        <w:rPr>
          <w:rFonts w:ascii="Times New Roman" w:hAnsi="Times New Roman" w:cs="Times New Roman"/>
          <w:sz w:val="28"/>
          <w:szCs w:val="28"/>
        </w:rPr>
      </w:pPr>
      <w:r w:rsidRPr="00EE10CC">
        <w:rPr>
          <w:rStyle w:val="a6"/>
          <w:rFonts w:ascii="Times New Roman" w:hAnsi="Times New Roman" w:cs="Times New Roman"/>
          <w:sz w:val="28"/>
          <w:szCs w:val="28"/>
        </w:rPr>
        <w:footnoteRef/>
      </w:r>
      <w:r w:rsidRPr="00EE10CC">
        <w:rPr>
          <w:rFonts w:ascii="Times New Roman" w:hAnsi="Times New Roman" w:cs="Times New Roman"/>
          <w:sz w:val="28"/>
          <w:szCs w:val="28"/>
        </w:rPr>
        <w:t xml:space="preserve"> Кокорев Л. Д., Котов Д. П. Этика уголовного процесса. Воронеж, 1993. С. 12.</w:t>
      </w:r>
    </w:p>
  </w:footnote>
  <w:footnote w:id="4">
    <w:p w:rsidR="00CB635D" w:rsidRPr="00C501CC" w:rsidRDefault="00CB635D" w:rsidP="00CB635D">
      <w:pPr>
        <w:pStyle w:val="a4"/>
        <w:spacing w:line="360" w:lineRule="auto"/>
        <w:jc w:val="both"/>
        <w:rPr>
          <w:rFonts w:ascii="Times New Roman" w:hAnsi="Times New Roman" w:cs="Times New Roman"/>
          <w:sz w:val="28"/>
          <w:szCs w:val="28"/>
        </w:rPr>
      </w:pPr>
      <w:r w:rsidRPr="00C501CC">
        <w:rPr>
          <w:rStyle w:val="a6"/>
          <w:rFonts w:ascii="Times New Roman" w:hAnsi="Times New Roman" w:cs="Times New Roman"/>
          <w:sz w:val="28"/>
          <w:szCs w:val="28"/>
        </w:rPr>
        <w:footnoteRef/>
      </w:r>
      <w:r w:rsidRPr="00C501CC">
        <w:rPr>
          <w:rFonts w:ascii="Times New Roman" w:hAnsi="Times New Roman" w:cs="Times New Roman"/>
          <w:sz w:val="28"/>
          <w:szCs w:val="28"/>
        </w:rPr>
        <w:t xml:space="preserve"> Комарова Н. А., Сидорова Н. А. Судебная этика. СПб., 1993. С. 4–5.</w:t>
      </w:r>
    </w:p>
  </w:footnote>
  <w:footnote w:id="5">
    <w:p w:rsidR="00CB635D" w:rsidRPr="00C501CC" w:rsidRDefault="00CB635D" w:rsidP="00CB635D">
      <w:pPr>
        <w:pStyle w:val="a4"/>
        <w:spacing w:line="360" w:lineRule="auto"/>
        <w:jc w:val="both"/>
        <w:rPr>
          <w:rFonts w:ascii="Times New Roman" w:hAnsi="Times New Roman" w:cs="Times New Roman"/>
          <w:sz w:val="28"/>
          <w:szCs w:val="28"/>
        </w:rPr>
      </w:pPr>
      <w:r w:rsidRPr="00C501CC">
        <w:rPr>
          <w:rStyle w:val="a6"/>
          <w:rFonts w:ascii="Times New Roman" w:hAnsi="Times New Roman" w:cs="Times New Roman"/>
          <w:sz w:val="28"/>
          <w:szCs w:val="28"/>
        </w:rPr>
        <w:footnoteRef/>
      </w:r>
      <w:r w:rsidRPr="00C501CC">
        <w:rPr>
          <w:rFonts w:ascii="Times New Roman" w:hAnsi="Times New Roman" w:cs="Times New Roman"/>
          <w:sz w:val="28"/>
          <w:szCs w:val="28"/>
        </w:rPr>
        <w:t xml:space="preserve"> Кони А. Ф. Собрание сочинений: в 8 т. Т. 4. С. 59.</w:t>
      </w:r>
    </w:p>
  </w:footnote>
  <w:footnote w:id="6">
    <w:p w:rsidR="00CB635D" w:rsidRPr="00C501CC" w:rsidRDefault="00CB635D" w:rsidP="00CB635D">
      <w:pPr>
        <w:pStyle w:val="a4"/>
        <w:spacing w:line="360" w:lineRule="auto"/>
        <w:jc w:val="both"/>
        <w:rPr>
          <w:rFonts w:ascii="Times New Roman" w:hAnsi="Times New Roman" w:cs="Times New Roman"/>
          <w:sz w:val="28"/>
          <w:szCs w:val="28"/>
        </w:rPr>
      </w:pPr>
      <w:r w:rsidRPr="00C501CC">
        <w:rPr>
          <w:rStyle w:val="a6"/>
          <w:rFonts w:ascii="Times New Roman" w:hAnsi="Times New Roman" w:cs="Times New Roman"/>
          <w:sz w:val="28"/>
          <w:szCs w:val="28"/>
        </w:rPr>
        <w:footnoteRef/>
      </w:r>
      <w:r w:rsidRPr="00C501CC">
        <w:rPr>
          <w:rFonts w:ascii="Times New Roman" w:hAnsi="Times New Roman" w:cs="Times New Roman"/>
          <w:sz w:val="28"/>
          <w:szCs w:val="28"/>
        </w:rPr>
        <w:t xml:space="preserve"> Леоненко В. В. Профессиональная этика участников уголовного судопроизводства. Киев, 1981. С. 35.</w:t>
      </w:r>
    </w:p>
  </w:footnote>
  <w:footnote w:id="7">
    <w:p w:rsidR="00CB635D" w:rsidRPr="00E5632F" w:rsidRDefault="00CB635D" w:rsidP="00CB635D">
      <w:pPr>
        <w:pStyle w:val="a4"/>
        <w:rPr>
          <w:rFonts w:ascii="Times New Roman" w:hAnsi="Times New Roman" w:cs="Times New Roman"/>
          <w:sz w:val="28"/>
          <w:szCs w:val="28"/>
        </w:rPr>
      </w:pPr>
      <w:r w:rsidRPr="00E5632F">
        <w:rPr>
          <w:rStyle w:val="a6"/>
          <w:rFonts w:ascii="Times New Roman" w:hAnsi="Times New Roman" w:cs="Times New Roman"/>
          <w:sz w:val="28"/>
          <w:szCs w:val="28"/>
        </w:rPr>
        <w:footnoteRef/>
      </w:r>
      <w:r w:rsidRPr="00E5632F">
        <w:rPr>
          <w:rFonts w:ascii="Times New Roman" w:hAnsi="Times New Roman" w:cs="Times New Roman"/>
          <w:sz w:val="28"/>
          <w:szCs w:val="28"/>
        </w:rPr>
        <w:t xml:space="preserve"> Кобликов А.С. Юридическая этика, учебник для вузов. М., 2004. С. 163.</w:t>
      </w:r>
    </w:p>
  </w:footnote>
  <w:footnote w:id="8">
    <w:p w:rsidR="00CB635D" w:rsidRPr="00E5632F" w:rsidRDefault="00CB635D" w:rsidP="00E5632F">
      <w:pPr>
        <w:pStyle w:val="a4"/>
        <w:spacing w:line="360" w:lineRule="auto"/>
        <w:rPr>
          <w:rFonts w:ascii="Times New Roman" w:hAnsi="Times New Roman" w:cs="Times New Roman"/>
          <w:sz w:val="28"/>
          <w:szCs w:val="28"/>
        </w:rPr>
      </w:pPr>
      <w:r w:rsidRPr="00E5632F">
        <w:rPr>
          <w:rStyle w:val="a6"/>
          <w:rFonts w:ascii="Times New Roman" w:hAnsi="Times New Roman" w:cs="Times New Roman"/>
          <w:sz w:val="28"/>
          <w:szCs w:val="28"/>
        </w:rPr>
        <w:footnoteRef/>
      </w:r>
      <w:r w:rsidRPr="00E5632F">
        <w:rPr>
          <w:rFonts w:ascii="Times New Roman" w:hAnsi="Times New Roman" w:cs="Times New Roman"/>
          <w:sz w:val="28"/>
          <w:szCs w:val="28"/>
        </w:rPr>
        <w:t xml:space="preserve"> Нехаев В.В., Нехаева Т.Г. Комментарий к Кодексу суде</w:t>
      </w:r>
      <w:r w:rsidR="00EE10CC">
        <w:rPr>
          <w:rFonts w:ascii="Times New Roman" w:hAnsi="Times New Roman" w:cs="Times New Roman"/>
          <w:sz w:val="28"/>
          <w:szCs w:val="28"/>
        </w:rPr>
        <w:t xml:space="preserve">йской этики. </w:t>
      </w:r>
    </w:p>
  </w:footnote>
  <w:footnote w:id="9">
    <w:p w:rsidR="00CB635D" w:rsidRPr="00E5632F" w:rsidRDefault="00CB635D" w:rsidP="00E5632F">
      <w:pPr>
        <w:pStyle w:val="a4"/>
        <w:spacing w:line="360" w:lineRule="auto"/>
        <w:rPr>
          <w:rFonts w:ascii="Times New Roman" w:hAnsi="Times New Roman" w:cs="Times New Roman"/>
          <w:sz w:val="28"/>
          <w:szCs w:val="28"/>
        </w:rPr>
      </w:pPr>
      <w:r w:rsidRPr="00E5632F">
        <w:rPr>
          <w:rStyle w:val="a6"/>
          <w:rFonts w:ascii="Times New Roman" w:hAnsi="Times New Roman" w:cs="Times New Roman"/>
          <w:sz w:val="28"/>
          <w:szCs w:val="28"/>
        </w:rPr>
        <w:footnoteRef/>
      </w:r>
      <w:r w:rsidRPr="00E5632F">
        <w:rPr>
          <w:rFonts w:ascii="Times New Roman" w:hAnsi="Times New Roman" w:cs="Times New Roman"/>
          <w:sz w:val="28"/>
          <w:szCs w:val="28"/>
        </w:rPr>
        <w:t xml:space="preserve"> Нехаев В.В., Нехаева Т.Г. Комментарий к Кодексу судейской этики. М., 2005. Комментарий к преамбуле.</w:t>
      </w:r>
    </w:p>
  </w:footnote>
  <w:footnote w:id="10">
    <w:p w:rsidR="00CB635D" w:rsidRDefault="00CB635D" w:rsidP="00E5632F">
      <w:pPr>
        <w:pStyle w:val="a4"/>
        <w:spacing w:line="360" w:lineRule="auto"/>
      </w:pPr>
      <w:r w:rsidRPr="00E5632F">
        <w:rPr>
          <w:rStyle w:val="a6"/>
          <w:rFonts w:ascii="Times New Roman" w:hAnsi="Times New Roman" w:cs="Times New Roman"/>
          <w:sz w:val="28"/>
          <w:szCs w:val="28"/>
        </w:rPr>
        <w:footnoteRef/>
      </w:r>
      <w:r w:rsidRPr="00E5632F">
        <w:rPr>
          <w:rFonts w:ascii="Times New Roman" w:hAnsi="Times New Roman" w:cs="Times New Roman"/>
          <w:sz w:val="28"/>
          <w:szCs w:val="28"/>
        </w:rPr>
        <w:t xml:space="preserve"> Лукоянов Д.Н. Прогрессирует ли идеал морального облика российского судьи (в преддверии очередного всероссийского съезда судей)? «Администратор суда», №3, 2008. КонсультантПлюс.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714FA"/>
    <w:multiLevelType w:val="hybridMultilevel"/>
    <w:tmpl w:val="CF3010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3C"/>
    <w:rsid w:val="000451C9"/>
    <w:rsid w:val="00102F11"/>
    <w:rsid w:val="00114164"/>
    <w:rsid w:val="001E3D30"/>
    <w:rsid w:val="00226C1B"/>
    <w:rsid w:val="002565ED"/>
    <w:rsid w:val="002B48D5"/>
    <w:rsid w:val="00303227"/>
    <w:rsid w:val="00434F9F"/>
    <w:rsid w:val="004438D2"/>
    <w:rsid w:val="00531923"/>
    <w:rsid w:val="005517AC"/>
    <w:rsid w:val="00554A3F"/>
    <w:rsid w:val="00563B54"/>
    <w:rsid w:val="005767D3"/>
    <w:rsid w:val="00585316"/>
    <w:rsid w:val="0070017E"/>
    <w:rsid w:val="007172D5"/>
    <w:rsid w:val="007712C8"/>
    <w:rsid w:val="007A7B76"/>
    <w:rsid w:val="008740A6"/>
    <w:rsid w:val="008C0DB1"/>
    <w:rsid w:val="008E7FA5"/>
    <w:rsid w:val="0090203C"/>
    <w:rsid w:val="00937678"/>
    <w:rsid w:val="0097509E"/>
    <w:rsid w:val="00AA2A17"/>
    <w:rsid w:val="00B16CF3"/>
    <w:rsid w:val="00B61D84"/>
    <w:rsid w:val="00B94829"/>
    <w:rsid w:val="00C17EA4"/>
    <w:rsid w:val="00C9346F"/>
    <w:rsid w:val="00CB635D"/>
    <w:rsid w:val="00CD49DD"/>
    <w:rsid w:val="00D37A53"/>
    <w:rsid w:val="00D740C6"/>
    <w:rsid w:val="00DB065B"/>
    <w:rsid w:val="00DC47E2"/>
    <w:rsid w:val="00DF2543"/>
    <w:rsid w:val="00DF71CF"/>
    <w:rsid w:val="00E5632F"/>
    <w:rsid w:val="00E61340"/>
    <w:rsid w:val="00ED274C"/>
    <w:rsid w:val="00EE10CC"/>
    <w:rsid w:val="00F130F6"/>
    <w:rsid w:val="00F246C8"/>
    <w:rsid w:val="00F4540C"/>
    <w:rsid w:val="00F8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CB635D"/>
    <w:pPr>
      <w:spacing w:after="0" w:line="240" w:lineRule="auto"/>
    </w:pPr>
    <w:rPr>
      <w:sz w:val="20"/>
      <w:szCs w:val="20"/>
    </w:rPr>
  </w:style>
  <w:style w:type="character" w:customStyle="1" w:styleId="a5">
    <w:name w:val="Текст сноски Знак"/>
    <w:basedOn w:val="a0"/>
    <w:link w:val="a4"/>
    <w:uiPriority w:val="99"/>
    <w:semiHidden/>
    <w:rsid w:val="00CB635D"/>
    <w:rPr>
      <w:sz w:val="20"/>
      <w:szCs w:val="20"/>
    </w:rPr>
  </w:style>
  <w:style w:type="character" w:styleId="a6">
    <w:name w:val="footnote reference"/>
    <w:basedOn w:val="a0"/>
    <w:uiPriority w:val="99"/>
    <w:semiHidden/>
    <w:unhideWhenUsed/>
    <w:rsid w:val="00CB635D"/>
    <w:rPr>
      <w:vertAlign w:val="superscript"/>
    </w:rPr>
  </w:style>
  <w:style w:type="paragraph" w:styleId="a7">
    <w:name w:val="List Paragraph"/>
    <w:basedOn w:val="a"/>
    <w:uiPriority w:val="34"/>
    <w:qFormat/>
    <w:rsid w:val="00CB635D"/>
    <w:pPr>
      <w:ind w:left="720"/>
      <w:contextualSpacing/>
    </w:pPr>
  </w:style>
  <w:style w:type="paragraph" w:styleId="a8">
    <w:name w:val="header"/>
    <w:basedOn w:val="a"/>
    <w:link w:val="a9"/>
    <w:uiPriority w:val="99"/>
    <w:unhideWhenUsed/>
    <w:rsid w:val="00CB63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635D"/>
  </w:style>
  <w:style w:type="paragraph" w:styleId="aa">
    <w:name w:val="footer"/>
    <w:basedOn w:val="a"/>
    <w:link w:val="ab"/>
    <w:uiPriority w:val="99"/>
    <w:unhideWhenUsed/>
    <w:rsid w:val="00CB63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CB635D"/>
    <w:pPr>
      <w:spacing w:after="0" w:line="240" w:lineRule="auto"/>
    </w:pPr>
    <w:rPr>
      <w:sz w:val="20"/>
      <w:szCs w:val="20"/>
    </w:rPr>
  </w:style>
  <w:style w:type="character" w:customStyle="1" w:styleId="a5">
    <w:name w:val="Текст сноски Знак"/>
    <w:basedOn w:val="a0"/>
    <w:link w:val="a4"/>
    <w:uiPriority w:val="99"/>
    <w:semiHidden/>
    <w:rsid w:val="00CB635D"/>
    <w:rPr>
      <w:sz w:val="20"/>
      <w:szCs w:val="20"/>
    </w:rPr>
  </w:style>
  <w:style w:type="character" w:styleId="a6">
    <w:name w:val="footnote reference"/>
    <w:basedOn w:val="a0"/>
    <w:uiPriority w:val="99"/>
    <w:semiHidden/>
    <w:unhideWhenUsed/>
    <w:rsid w:val="00CB635D"/>
    <w:rPr>
      <w:vertAlign w:val="superscript"/>
    </w:rPr>
  </w:style>
  <w:style w:type="paragraph" w:styleId="a7">
    <w:name w:val="List Paragraph"/>
    <w:basedOn w:val="a"/>
    <w:uiPriority w:val="34"/>
    <w:qFormat/>
    <w:rsid w:val="00CB635D"/>
    <w:pPr>
      <w:ind w:left="720"/>
      <w:contextualSpacing/>
    </w:pPr>
  </w:style>
  <w:style w:type="paragraph" w:styleId="a8">
    <w:name w:val="header"/>
    <w:basedOn w:val="a"/>
    <w:link w:val="a9"/>
    <w:uiPriority w:val="99"/>
    <w:unhideWhenUsed/>
    <w:rsid w:val="00CB63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635D"/>
  </w:style>
  <w:style w:type="paragraph" w:styleId="aa">
    <w:name w:val="footer"/>
    <w:basedOn w:val="a"/>
    <w:link w:val="ab"/>
    <w:uiPriority w:val="99"/>
    <w:unhideWhenUsed/>
    <w:rsid w:val="00CB63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FA5E-133A-4B9C-9516-7FDF96AA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dc:creator>
  <cp:keywords/>
  <dc:description/>
  <cp:lastModifiedBy>Dmitrij V Stolpovskih</cp:lastModifiedBy>
  <cp:revision>2</cp:revision>
  <dcterms:created xsi:type="dcterms:W3CDTF">2016-04-25T08:28:00Z</dcterms:created>
  <dcterms:modified xsi:type="dcterms:W3CDTF">2016-04-25T08:28:00Z</dcterms:modified>
</cp:coreProperties>
</file>