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14" w:rsidRPr="00CC5345" w:rsidRDefault="00571714" w:rsidP="00571714">
      <w:pPr>
        <w:spacing w:after="0" w:line="0" w:lineRule="atLeast"/>
        <w:ind w:left="-57" w:right="-57"/>
        <w:jc w:val="center"/>
        <w:rPr>
          <w:rFonts w:ascii="Times New Roman" w:eastAsia="Times New Roman" w:hAnsi="Times New Roman" w:cs="Times New Roman"/>
          <w:sz w:val="24"/>
          <w:lang w:eastAsia="ru-RU"/>
        </w:rPr>
      </w:pPr>
      <w:bookmarkStart w:id="0" w:name="_GoBack"/>
      <w:bookmarkEnd w:id="0"/>
      <w:r>
        <w:rPr>
          <w:rFonts w:ascii="Times New Roman" w:hAnsi="Times New Roman" w:cs="Times New Roman"/>
          <w:sz w:val="28"/>
          <w:szCs w:val="28"/>
        </w:rPr>
        <w:br w:type="page"/>
      </w:r>
      <w:r w:rsidRPr="00CC5345">
        <w:rPr>
          <w:rFonts w:ascii="Times New Roman" w:eastAsia="Times New Roman" w:hAnsi="Times New Roman" w:cs="Times New Roman"/>
          <w:sz w:val="24"/>
          <w:lang w:eastAsia="ru-RU"/>
        </w:rPr>
        <w:lastRenderedPageBreak/>
        <w:t>Федеральное государственное бюджетное образовательное учреждение</w:t>
      </w:r>
    </w:p>
    <w:p w:rsidR="00571714" w:rsidRPr="00CC5345" w:rsidRDefault="00571714" w:rsidP="00571714">
      <w:pPr>
        <w:spacing w:after="0" w:line="0" w:lineRule="atLeast"/>
        <w:ind w:left="-57" w:right="-57"/>
        <w:jc w:val="center"/>
        <w:rPr>
          <w:rFonts w:ascii="Times New Roman" w:eastAsia="Times New Roman" w:hAnsi="Times New Roman" w:cs="Times New Roman"/>
          <w:sz w:val="24"/>
          <w:lang w:eastAsia="ru-RU"/>
        </w:rPr>
      </w:pPr>
      <w:r w:rsidRPr="00CC5345">
        <w:rPr>
          <w:rFonts w:ascii="Times New Roman" w:eastAsia="Times New Roman" w:hAnsi="Times New Roman" w:cs="Times New Roman"/>
          <w:sz w:val="24"/>
          <w:lang w:eastAsia="ru-RU"/>
        </w:rPr>
        <w:t>высшего профессионального образования</w:t>
      </w:r>
    </w:p>
    <w:p w:rsidR="00571714" w:rsidRPr="00CC5345" w:rsidRDefault="00571714" w:rsidP="00571714">
      <w:pPr>
        <w:spacing w:after="0" w:line="0" w:lineRule="atLeast"/>
        <w:ind w:right="-57"/>
        <w:rPr>
          <w:rFonts w:ascii="Times New Roman" w:eastAsia="Times New Roman" w:hAnsi="Times New Roman" w:cs="Times New Roman"/>
          <w:b/>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b/>
          <w:sz w:val="28"/>
          <w:lang w:eastAsia="ru-RU"/>
        </w:rPr>
      </w:pPr>
      <w:r w:rsidRPr="00CC5345">
        <w:rPr>
          <w:rFonts w:ascii="Times New Roman" w:eastAsia="Times New Roman" w:hAnsi="Times New Roman" w:cs="Times New Roman"/>
          <w:b/>
          <w:sz w:val="28"/>
          <w:lang w:eastAsia="ru-RU"/>
        </w:rPr>
        <w:t>РОССИЙСКАЯ АКАДЕМИЯ</w:t>
      </w:r>
    </w:p>
    <w:p w:rsidR="00571714" w:rsidRPr="00CC5345" w:rsidRDefault="00571714" w:rsidP="00571714">
      <w:pPr>
        <w:spacing w:after="0" w:line="0" w:lineRule="atLeast"/>
        <w:ind w:left="-57" w:right="-57"/>
        <w:jc w:val="center"/>
        <w:rPr>
          <w:rFonts w:ascii="Times New Roman" w:eastAsia="Times New Roman" w:hAnsi="Times New Roman" w:cs="Times New Roman"/>
          <w:b/>
          <w:sz w:val="28"/>
          <w:lang w:eastAsia="ru-RU"/>
        </w:rPr>
      </w:pPr>
      <w:r w:rsidRPr="00CC5345">
        <w:rPr>
          <w:rFonts w:ascii="Times New Roman" w:eastAsia="Times New Roman" w:hAnsi="Times New Roman" w:cs="Times New Roman"/>
          <w:b/>
          <w:sz w:val="28"/>
          <w:lang w:eastAsia="ru-RU"/>
        </w:rPr>
        <w:t>НАРОДНОГО ХОЗЯЙСТВА и ГОСУДАРСТВЕННОЙ СЛУЖБЫ</w:t>
      </w:r>
    </w:p>
    <w:p w:rsidR="00571714" w:rsidRPr="00CC5345" w:rsidRDefault="00571714" w:rsidP="00571714">
      <w:pPr>
        <w:spacing w:after="0" w:line="0" w:lineRule="atLeast"/>
        <w:ind w:left="-57" w:right="-57"/>
        <w:jc w:val="center"/>
        <w:rPr>
          <w:rFonts w:ascii="Times New Roman" w:eastAsia="Times New Roman" w:hAnsi="Times New Roman" w:cs="Times New Roman"/>
          <w:b/>
          <w:sz w:val="28"/>
          <w:lang w:eastAsia="ru-RU"/>
        </w:rPr>
      </w:pPr>
      <w:r w:rsidRPr="00CC5345">
        <w:rPr>
          <w:rFonts w:ascii="Times New Roman" w:eastAsia="Times New Roman" w:hAnsi="Times New Roman" w:cs="Times New Roman"/>
          <w:b/>
          <w:sz w:val="28"/>
          <w:lang w:eastAsia="ru-RU"/>
        </w:rPr>
        <w:t>при ПРЕЗИДЕНТЕ РОССИЙСКОЙ ФЕДЕРАЦИИ</w:t>
      </w:r>
    </w:p>
    <w:p w:rsidR="00571714" w:rsidRPr="00CC5345" w:rsidRDefault="00571714" w:rsidP="00571714">
      <w:pPr>
        <w:spacing w:after="0" w:line="0" w:lineRule="atLeast"/>
        <w:ind w:left="-57" w:right="-57"/>
        <w:jc w:val="center"/>
        <w:rPr>
          <w:rFonts w:ascii="Times New Roman" w:eastAsia="Times New Roman" w:hAnsi="Times New Roman" w:cs="Times New Roman"/>
          <w:b/>
          <w:sz w:val="24"/>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b/>
          <w:sz w:val="24"/>
          <w:lang w:eastAsia="ru-RU"/>
        </w:rPr>
      </w:pPr>
      <w:r w:rsidRPr="00CC5345">
        <w:rPr>
          <w:rFonts w:ascii="Times New Roman" w:eastAsia="Times New Roman" w:hAnsi="Times New Roman" w:cs="Times New Roman"/>
          <w:b/>
          <w:sz w:val="24"/>
          <w:lang w:eastAsia="ru-RU"/>
        </w:rPr>
        <w:t>ЮЖНО</w:t>
      </w:r>
      <w:r w:rsidR="00DE521B">
        <w:rPr>
          <w:rFonts w:ascii="Times New Roman" w:eastAsia="Times New Roman" w:hAnsi="Times New Roman" w:cs="Times New Roman"/>
          <w:b/>
          <w:sz w:val="24"/>
          <w:lang w:eastAsia="ru-RU"/>
        </w:rPr>
        <w:t>-</w:t>
      </w:r>
      <w:r w:rsidRPr="00CC5345">
        <w:rPr>
          <w:rFonts w:ascii="Times New Roman" w:eastAsia="Times New Roman" w:hAnsi="Times New Roman" w:cs="Times New Roman"/>
          <w:b/>
          <w:sz w:val="24"/>
          <w:lang w:eastAsia="ru-RU"/>
        </w:rPr>
        <w:t>РОССИЙСКИЙ ИНСТИТУТ УПРАВЛЕНИЯ</w:t>
      </w: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r w:rsidRPr="00CC5345">
        <w:rPr>
          <w:rFonts w:ascii="Times New Roman" w:eastAsia="Times New Roman" w:hAnsi="Times New Roman" w:cs="Times New Roman"/>
          <w:sz w:val="28"/>
          <w:lang w:eastAsia="ru-RU"/>
        </w:rPr>
        <w:t>КАФЕДРА</w:t>
      </w: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r w:rsidRPr="00571714">
        <w:rPr>
          <w:rFonts w:ascii="Times New Roman" w:eastAsia="Times New Roman" w:hAnsi="Times New Roman" w:cs="Times New Roman"/>
          <w:sz w:val="28"/>
          <w:lang w:eastAsia="ru-RU"/>
        </w:rPr>
        <w:t>теории и истории государства и права</w:t>
      </w:r>
    </w:p>
    <w:p w:rsidR="00571714" w:rsidRPr="00CC5345" w:rsidRDefault="00571714" w:rsidP="00571714">
      <w:pPr>
        <w:spacing w:after="0" w:line="0" w:lineRule="atLeast"/>
        <w:ind w:left="-57" w:right="-57"/>
        <w:jc w:val="center"/>
        <w:rPr>
          <w:rFonts w:ascii="Times New Roman" w:eastAsia="Times New Roman" w:hAnsi="Times New Roman" w:cs="Times New Roman"/>
          <w:sz w:val="32"/>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32"/>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32"/>
          <w:lang w:eastAsia="ru-RU"/>
        </w:rPr>
      </w:pPr>
    </w:p>
    <w:p w:rsidR="00571714" w:rsidRPr="00603903" w:rsidRDefault="00571714" w:rsidP="00571714">
      <w:pPr>
        <w:spacing w:after="0" w:line="0" w:lineRule="atLeast"/>
        <w:ind w:left="-57" w:right="-57"/>
        <w:jc w:val="center"/>
        <w:rPr>
          <w:rFonts w:ascii="Times New Roman" w:eastAsia="Times New Roman" w:hAnsi="Times New Roman" w:cs="Times New Roman"/>
          <w:b/>
          <w:sz w:val="32"/>
          <w:lang w:eastAsia="ru-RU"/>
        </w:rPr>
      </w:pPr>
      <w:r w:rsidRPr="00603903">
        <w:rPr>
          <w:rFonts w:ascii="Times New Roman" w:eastAsia="Times New Roman" w:hAnsi="Times New Roman" w:cs="Times New Roman"/>
          <w:b/>
          <w:sz w:val="32"/>
          <w:lang w:eastAsia="ru-RU"/>
        </w:rPr>
        <w:t>КУРСОВАЯ РАБОТА</w:t>
      </w: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 дисциплине «Теория государства и права»</w:t>
      </w:r>
    </w:p>
    <w:p w:rsidR="00571714" w:rsidRDefault="00571714" w:rsidP="00571714">
      <w:pPr>
        <w:autoSpaceDE w:val="0"/>
        <w:autoSpaceDN w:val="0"/>
        <w:adjustRightInd w:val="0"/>
        <w:spacing w:after="0" w:line="0" w:lineRule="atLeast"/>
        <w:ind w:left="-57" w:right="-57"/>
        <w:jc w:val="center"/>
        <w:rPr>
          <w:rFonts w:ascii="Times New Roman" w:eastAsia="Times New Roman" w:hAnsi="Times New Roman" w:cs="Times New Roman"/>
          <w:sz w:val="28"/>
          <w:lang w:eastAsia="ru-RU"/>
        </w:rPr>
      </w:pPr>
    </w:p>
    <w:p w:rsidR="00571714" w:rsidRDefault="00571714" w:rsidP="00571714">
      <w:pPr>
        <w:autoSpaceDE w:val="0"/>
        <w:autoSpaceDN w:val="0"/>
        <w:adjustRightInd w:val="0"/>
        <w:spacing w:after="0" w:line="0" w:lineRule="atLeast"/>
        <w:ind w:left="-57" w:right="-57"/>
        <w:jc w:val="center"/>
        <w:rPr>
          <w:rFonts w:ascii="Times New Roman" w:eastAsia="Times New Roman" w:hAnsi="Times New Roman" w:cs="Times New Roman"/>
          <w:sz w:val="28"/>
          <w:lang w:eastAsia="ru-RU"/>
        </w:rPr>
      </w:pPr>
      <w:r w:rsidRPr="00CC5345">
        <w:rPr>
          <w:rFonts w:ascii="Times New Roman" w:eastAsia="Times New Roman" w:hAnsi="Times New Roman" w:cs="Times New Roman"/>
          <w:sz w:val="28"/>
          <w:lang w:eastAsia="ru-RU"/>
        </w:rPr>
        <w:t xml:space="preserve">на тему: </w:t>
      </w:r>
    </w:p>
    <w:p w:rsidR="00571714" w:rsidRPr="00571714" w:rsidRDefault="00571714" w:rsidP="00571714">
      <w:pPr>
        <w:autoSpaceDE w:val="0"/>
        <w:autoSpaceDN w:val="0"/>
        <w:adjustRightInd w:val="0"/>
        <w:spacing w:after="0" w:line="0" w:lineRule="atLeast"/>
        <w:ind w:left="-57" w:right="-57"/>
        <w:jc w:val="center"/>
        <w:rPr>
          <w:rFonts w:ascii="Times New Roman" w:eastAsia="Times New Roman" w:hAnsi="Times New Roman" w:cs="Times New Roman"/>
          <w:b/>
          <w:sz w:val="28"/>
          <w:lang w:eastAsia="ru-RU"/>
        </w:rPr>
      </w:pPr>
      <w:r w:rsidRPr="00571714">
        <w:rPr>
          <w:rFonts w:ascii="Times New Roman" w:eastAsia="Times New Roman" w:hAnsi="Times New Roman" w:cs="Times New Roman"/>
          <w:b/>
          <w:sz w:val="36"/>
          <w:lang w:eastAsia="ru-RU"/>
        </w:rPr>
        <w:t>«Правонарушения: понятие, состав, виды</w:t>
      </w:r>
      <w:r w:rsidRPr="00571714">
        <w:rPr>
          <w:rFonts w:ascii="Times New Roman" w:eastAsia="Times New Roman" w:hAnsi="Times New Roman" w:cs="Times New Roman"/>
          <w:b/>
          <w:sz w:val="28"/>
          <w:lang w:eastAsia="ru-RU"/>
        </w:rPr>
        <w:t>»</w:t>
      </w:r>
    </w:p>
    <w:p w:rsidR="00571714" w:rsidRPr="00CC5345" w:rsidRDefault="00571714" w:rsidP="00571714">
      <w:pPr>
        <w:autoSpaceDE w:val="0"/>
        <w:autoSpaceDN w:val="0"/>
        <w:adjustRightInd w:val="0"/>
        <w:spacing w:after="0" w:line="0" w:lineRule="atLeast"/>
        <w:ind w:left="-57" w:right="-57"/>
        <w:jc w:val="center"/>
        <w:rPr>
          <w:rFonts w:ascii="Times New Roman" w:eastAsia="Times New Roman" w:hAnsi="Times New Roman" w:cs="Times New Roman"/>
          <w:lang w:eastAsia="ru-RU"/>
        </w:rPr>
      </w:pPr>
    </w:p>
    <w:p w:rsidR="00571714" w:rsidRPr="00CC5345" w:rsidRDefault="00571714" w:rsidP="00571714">
      <w:pPr>
        <w:autoSpaceDE w:val="0"/>
        <w:autoSpaceDN w:val="0"/>
        <w:adjustRightInd w:val="0"/>
        <w:spacing w:after="0" w:line="0" w:lineRule="atLeast"/>
        <w:ind w:left="-57" w:right="-57"/>
        <w:rPr>
          <w:rFonts w:ascii="Times New Roman" w:eastAsia="Times New Roman" w:hAnsi="Times New Roman" w:cs="Times New Roman"/>
          <w:sz w:val="24"/>
          <w:lang w:eastAsia="ru-RU"/>
        </w:rPr>
      </w:pPr>
    </w:p>
    <w:p w:rsidR="00571714" w:rsidRPr="00CC5345" w:rsidRDefault="00571714" w:rsidP="00571714">
      <w:pPr>
        <w:spacing w:after="0" w:line="0" w:lineRule="atLeast"/>
        <w:ind w:left="-57" w:right="-57"/>
        <w:jc w:val="right"/>
        <w:rPr>
          <w:rFonts w:ascii="Times New Roman" w:eastAsia="Times New Roman" w:hAnsi="Times New Roman" w:cs="Times New Roman"/>
          <w:b/>
          <w:sz w:val="28"/>
          <w:lang w:eastAsia="ru-RU"/>
        </w:rPr>
      </w:pPr>
    </w:p>
    <w:p w:rsidR="00571714" w:rsidRPr="00CC5345" w:rsidRDefault="00571714" w:rsidP="00571714">
      <w:pPr>
        <w:spacing w:after="0" w:line="0" w:lineRule="atLeast"/>
        <w:ind w:left="-57" w:right="-57"/>
        <w:jc w:val="right"/>
        <w:rPr>
          <w:rFonts w:ascii="Times New Roman" w:eastAsia="Times New Roman" w:hAnsi="Times New Roman" w:cs="Times New Roman"/>
          <w:b/>
          <w:sz w:val="28"/>
          <w:lang w:eastAsia="ru-RU"/>
        </w:rPr>
      </w:pPr>
    </w:p>
    <w:p w:rsidR="00571714" w:rsidRPr="00105DC2" w:rsidRDefault="00571714" w:rsidP="00571714">
      <w:pPr>
        <w:spacing w:after="0" w:line="0" w:lineRule="atLeast"/>
        <w:ind w:left="-57" w:right="-57"/>
        <w:jc w:val="right"/>
        <w:rPr>
          <w:rFonts w:ascii="Times New Roman" w:eastAsia="Times New Roman" w:hAnsi="Times New Roman" w:cs="Times New Roman"/>
          <w:b/>
          <w:i/>
          <w:sz w:val="28"/>
          <w:lang w:eastAsia="ru-RU"/>
        </w:rPr>
      </w:pPr>
      <w:r w:rsidRPr="00105DC2">
        <w:rPr>
          <w:rFonts w:ascii="Times New Roman" w:eastAsia="Times New Roman" w:hAnsi="Times New Roman" w:cs="Times New Roman"/>
          <w:b/>
          <w:i/>
          <w:sz w:val="28"/>
          <w:lang w:eastAsia="ru-RU"/>
        </w:rPr>
        <w:t>Выполнила:</w:t>
      </w:r>
    </w:p>
    <w:p w:rsidR="00571714" w:rsidRPr="00CC5345" w:rsidRDefault="00571714" w:rsidP="00571714">
      <w:pPr>
        <w:spacing w:after="0" w:line="0" w:lineRule="atLeast"/>
        <w:ind w:left="-57" w:right="-57"/>
        <w:jc w:val="right"/>
        <w:rPr>
          <w:rFonts w:ascii="Times New Roman" w:eastAsia="Times New Roman" w:hAnsi="Times New Roman" w:cs="Times New Roman"/>
          <w:sz w:val="28"/>
          <w:lang w:eastAsia="ru-RU"/>
        </w:rPr>
      </w:pPr>
      <w:r w:rsidRPr="00CC5345">
        <w:rPr>
          <w:rFonts w:ascii="Times New Roman" w:eastAsia="Times New Roman" w:hAnsi="Times New Roman" w:cs="Times New Roman"/>
          <w:sz w:val="28"/>
          <w:lang w:eastAsia="ru-RU"/>
        </w:rPr>
        <w:t>студент</w:t>
      </w:r>
      <w:r>
        <w:rPr>
          <w:rFonts w:ascii="Times New Roman" w:eastAsia="Times New Roman" w:hAnsi="Times New Roman" w:cs="Times New Roman"/>
          <w:sz w:val="28"/>
          <w:lang w:eastAsia="ru-RU"/>
        </w:rPr>
        <w:t>ка группы ЮБ_444</w:t>
      </w:r>
    </w:p>
    <w:p w:rsidR="00571714" w:rsidRPr="00CC5345" w:rsidRDefault="00571714" w:rsidP="00571714">
      <w:pPr>
        <w:spacing w:after="0" w:line="0" w:lineRule="atLeast"/>
        <w:ind w:left="-57" w:right="-57"/>
        <w:jc w:val="right"/>
        <w:rPr>
          <w:rFonts w:ascii="Times New Roman" w:eastAsia="Times New Roman" w:hAnsi="Times New Roman" w:cs="Times New Roman"/>
          <w:sz w:val="28"/>
          <w:lang w:eastAsia="ru-RU"/>
        </w:rPr>
      </w:pPr>
      <w:r w:rsidRPr="00CC5345">
        <w:rPr>
          <w:rFonts w:ascii="Times New Roman" w:eastAsia="Times New Roman" w:hAnsi="Times New Roman" w:cs="Times New Roman"/>
          <w:sz w:val="28"/>
          <w:lang w:eastAsia="ru-RU"/>
        </w:rPr>
        <w:t>очной формы обучения</w:t>
      </w:r>
    </w:p>
    <w:p w:rsidR="00571714" w:rsidRPr="00CC5345" w:rsidRDefault="00571714" w:rsidP="00571714">
      <w:pPr>
        <w:spacing w:after="0" w:line="0" w:lineRule="atLeast"/>
        <w:ind w:left="-57" w:right="-57"/>
        <w:jc w:val="right"/>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Лихота Е.Д.</w:t>
      </w:r>
    </w:p>
    <w:p w:rsidR="00571714" w:rsidRPr="00CC5345" w:rsidRDefault="00571714" w:rsidP="00571714">
      <w:pPr>
        <w:spacing w:after="0" w:line="0" w:lineRule="atLeast"/>
        <w:ind w:right="-57"/>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right"/>
        <w:rPr>
          <w:rFonts w:ascii="Times New Roman" w:eastAsia="Times New Roman" w:hAnsi="Times New Roman" w:cs="Times New Roman"/>
          <w:sz w:val="28"/>
          <w:lang w:eastAsia="ru-RU"/>
        </w:rPr>
      </w:pPr>
    </w:p>
    <w:p w:rsidR="00571714" w:rsidRPr="00105DC2" w:rsidRDefault="00571714" w:rsidP="00571714">
      <w:pPr>
        <w:spacing w:after="0" w:line="0" w:lineRule="atLeast"/>
        <w:ind w:right="-57"/>
        <w:jc w:val="right"/>
        <w:rPr>
          <w:rFonts w:ascii="Times New Roman" w:eastAsia="Times New Roman" w:hAnsi="Times New Roman" w:cs="Times New Roman"/>
          <w:b/>
          <w:i/>
          <w:sz w:val="28"/>
          <w:lang w:eastAsia="ru-RU"/>
        </w:rPr>
      </w:pPr>
      <w:r w:rsidRPr="00105DC2">
        <w:rPr>
          <w:rFonts w:ascii="Times New Roman" w:eastAsia="Times New Roman" w:hAnsi="Times New Roman" w:cs="Times New Roman"/>
          <w:b/>
          <w:i/>
          <w:sz w:val="28"/>
          <w:lang w:eastAsia="ru-RU"/>
        </w:rPr>
        <w:t>Научный руководитель:</w:t>
      </w:r>
      <w:r>
        <w:rPr>
          <w:rFonts w:ascii="Times New Roman" w:eastAsia="Times New Roman" w:hAnsi="Times New Roman" w:cs="Times New Roman"/>
          <w:b/>
          <w:i/>
          <w:sz w:val="28"/>
          <w:lang w:eastAsia="ru-RU"/>
        </w:rPr>
        <w:t>______________________________</w:t>
      </w: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8"/>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4"/>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4"/>
          <w:lang w:eastAsia="ru-RU"/>
        </w:rPr>
      </w:pPr>
    </w:p>
    <w:p w:rsidR="00571714" w:rsidRDefault="00571714" w:rsidP="00571714">
      <w:pPr>
        <w:spacing w:after="0" w:line="0" w:lineRule="atLeast"/>
        <w:ind w:right="-57"/>
        <w:rPr>
          <w:rFonts w:ascii="Times New Roman" w:eastAsia="Times New Roman" w:hAnsi="Times New Roman" w:cs="Times New Roman"/>
          <w:sz w:val="24"/>
          <w:lang w:eastAsia="ru-RU"/>
        </w:rPr>
      </w:pPr>
    </w:p>
    <w:p w:rsidR="00571714" w:rsidRDefault="00571714" w:rsidP="00571714">
      <w:pPr>
        <w:spacing w:after="0" w:line="0" w:lineRule="atLeast"/>
        <w:ind w:right="-57"/>
        <w:rPr>
          <w:rFonts w:ascii="Times New Roman" w:eastAsia="Times New Roman" w:hAnsi="Times New Roman" w:cs="Times New Roman"/>
          <w:sz w:val="24"/>
          <w:lang w:eastAsia="ru-RU"/>
        </w:rPr>
      </w:pPr>
    </w:p>
    <w:p w:rsidR="00571714" w:rsidRDefault="00571714" w:rsidP="00571714">
      <w:pPr>
        <w:spacing w:after="0" w:line="0" w:lineRule="atLeast"/>
        <w:ind w:right="-57"/>
        <w:rPr>
          <w:rFonts w:ascii="Times New Roman" w:eastAsia="Times New Roman" w:hAnsi="Times New Roman" w:cs="Times New Roman"/>
          <w:sz w:val="24"/>
          <w:lang w:eastAsia="ru-RU"/>
        </w:rPr>
      </w:pPr>
    </w:p>
    <w:p w:rsidR="00571714" w:rsidRDefault="00571714" w:rsidP="00571714">
      <w:pPr>
        <w:spacing w:after="0" w:line="0" w:lineRule="atLeast"/>
        <w:ind w:right="-57"/>
        <w:rPr>
          <w:rFonts w:ascii="Times New Roman" w:eastAsia="Times New Roman" w:hAnsi="Times New Roman" w:cs="Times New Roman"/>
          <w:sz w:val="24"/>
          <w:lang w:eastAsia="ru-RU"/>
        </w:rPr>
      </w:pPr>
    </w:p>
    <w:p w:rsidR="00571714" w:rsidRPr="00CC5345" w:rsidRDefault="00571714" w:rsidP="00571714">
      <w:pPr>
        <w:spacing w:after="0" w:line="0" w:lineRule="atLeast"/>
        <w:ind w:right="-57"/>
        <w:rPr>
          <w:rFonts w:ascii="Times New Roman" w:eastAsia="Times New Roman" w:hAnsi="Times New Roman" w:cs="Times New Roman"/>
          <w:sz w:val="24"/>
          <w:lang w:eastAsia="ru-RU"/>
        </w:rPr>
      </w:pPr>
    </w:p>
    <w:p w:rsidR="00571714" w:rsidRPr="00CC5345" w:rsidRDefault="00571714" w:rsidP="00571714">
      <w:pPr>
        <w:spacing w:after="0" w:line="0" w:lineRule="atLeast"/>
        <w:ind w:left="-57" w:right="-57"/>
        <w:jc w:val="center"/>
        <w:rPr>
          <w:rFonts w:ascii="Times New Roman" w:eastAsia="Times New Roman" w:hAnsi="Times New Roman" w:cs="Times New Roman"/>
          <w:sz w:val="24"/>
          <w:lang w:eastAsia="ru-RU"/>
        </w:rPr>
      </w:pPr>
      <w:r w:rsidRPr="00CC5345">
        <w:rPr>
          <w:rFonts w:ascii="Times New Roman" w:eastAsia="Times New Roman" w:hAnsi="Times New Roman" w:cs="Times New Roman"/>
          <w:sz w:val="24"/>
          <w:lang w:eastAsia="ru-RU"/>
        </w:rPr>
        <w:t>Ростов</w:t>
      </w:r>
      <w:r w:rsidR="00DE521B">
        <w:rPr>
          <w:rFonts w:ascii="Times New Roman" w:eastAsia="Times New Roman" w:hAnsi="Times New Roman" w:cs="Times New Roman"/>
          <w:sz w:val="24"/>
          <w:lang w:eastAsia="ru-RU"/>
        </w:rPr>
        <w:t>-</w:t>
      </w:r>
      <w:r w:rsidRPr="00CC5345">
        <w:rPr>
          <w:rFonts w:ascii="Times New Roman" w:eastAsia="Times New Roman" w:hAnsi="Times New Roman" w:cs="Times New Roman"/>
          <w:sz w:val="24"/>
          <w:lang w:eastAsia="ru-RU"/>
        </w:rPr>
        <w:t>на</w:t>
      </w:r>
      <w:r w:rsidR="00DE521B">
        <w:rPr>
          <w:rFonts w:ascii="Times New Roman" w:eastAsia="Times New Roman" w:hAnsi="Times New Roman" w:cs="Times New Roman"/>
          <w:sz w:val="24"/>
          <w:lang w:eastAsia="ru-RU"/>
        </w:rPr>
        <w:t>-</w:t>
      </w:r>
      <w:r w:rsidRPr="00CC5345">
        <w:rPr>
          <w:rFonts w:ascii="Times New Roman" w:eastAsia="Times New Roman" w:hAnsi="Times New Roman" w:cs="Times New Roman"/>
          <w:sz w:val="24"/>
          <w:lang w:eastAsia="ru-RU"/>
        </w:rPr>
        <w:t>Дону</w:t>
      </w:r>
    </w:p>
    <w:p w:rsidR="00571714" w:rsidRDefault="00571714" w:rsidP="00571714">
      <w:pPr>
        <w:jc w:val="center"/>
        <w:rPr>
          <w:rFonts w:ascii="Times New Roman" w:eastAsia="Times New Roman" w:hAnsi="Times New Roman" w:cs="Times New Roman"/>
          <w:sz w:val="24"/>
          <w:lang w:eastAsia="ru-RU"/>
        </w:rPr>
      </w:pPr>
      <w:r w:rsidRPr="00CC5345">
        <w:rPr>
          <w:rFonts w:ascii="Times New Roman" w:eastAsia="Times New Roman" w:hAnsi="Times New Roman" w:cs="Times New Roman"/>
          <w:sz w:val="24"/>
          <w:lang w:eastAsia="ru-RU"/>
        </w:rPr>
        <w:t>201</w:t>
      </w:r>
      <w:r>
        <w:rPr>
          <w:rFonts w:ascii="Times New Roman" w:eastAsia="Times New Roman" w:hAnsi="Times New Roman" w:cs="Times New Roman"/>
          <w:sz w:val="24"/>
          <w:lang w:eastAsia="ru-RU"/>
        </w:rPr>
        <w:t>6</w:t>
      </w:r>
      <w:r w:rsidRPr="00CC5345">
        <w:rPr>
          <w:rFonts w:ascii="Times New Roman" w:eastAsia="Times New Roman" w:hAnsi="Times New Roman" w:cs="Times New Roman"/>
          <w:sz w:val="24"/>
          <w:lang w:eastAsia="ru-RU"/>
        </w:rPr>
        <w:t xml:space="preserve"> г.</w:t>
      </w:r>
      <w:r>
        <w:rPr>
          <w:rFonts w:ascii="Times New Roman" w:eastAsia="Times New Roman" w:hAnsi="Times New Roman" w:cs="Times New Roman"/>
          <w:sz w:val="24"/>
          <w:lang w:eastAsia="ru-RU"/>
        </w:rPr>
        <w:br w:type="page"/>
      </w:r>
    </w:p>
    <w:p w:rsidR="00ED7E6C" w:rsidRDefault="00ED7E6C" w:rsidP="00ED7E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ED7E6C">
        <w:rPr>
          <w:rFonts w:ascii="Times New Roman" w:hAnsi="Times New Roman" w:cs="Times New Roman"/>
          <w:sz w:val="28"/>
          <w:szCs w:val="28"/>
        </w:rPr>
        <w:t>юди вступают в раз</w:t>
      </w:r>
      <w:r>
        <w:rPr>
          <w:rFonts w:ascii="Times New Roman" w:hAnsi="Times New Roman" w:cs="Times New Roman"/>
          <w:sz w:val="28"/>
          <w:szCs w:val="28"/>
        </w:rPr>
        <w:t>личные</w:t>
      </w:r>
      <w:r w:rsidRPr="00ED7E6C">
        <w:rPr>
          <w:rFonts w:ascii="Times New Roman" w:hAnsi="Times New Roman" w:cs="Times New Roman"/>
          <w:sz w:val="28"/>
          <w:szCs w:val="28"/>
        </w:rPr>
        <w:t xml:space="preserve"> общественные отношения друг с другом</w:t>
      </w:r>
      <w:r>
        <w:rPr>
          <w:rFonts w:ascii="Times New Roman" w:hAnsi="Times New Roman" w:cs="Times New Roman"/>
          <w:sz w:val="28"/>
          <w:szCs w:val="28"/>
        </w:rPr>
        <w:t xml:space="preserve"> на протяжении</w:t>
      </w:r>
      <w:r w:rsidRPr="00ED7E6C">
        <w:rPr>
          <w:rFonts w:ascii="Times New Roman" w:hAnsi="Times New Roman" w:cs="Times New Roman"/>
          <w:sz w:val="28"/>
          <w:szCs w:val="28"/>
        </w:rPr>
        <w:t xml:space="preserve"> </w:t>
      </w:r>
      <w:r>
        <w:rPr>
          <w:rFonts w:ascii="Times New Roman" w:hAnsi="Times New Roman" w:cs="Times New Roman"/>
          <w:sz w:val="28"/>
          <w:szCs w:val="28"/>
        </w:rPr>
        <w:t xml:space="preserve">всей </w:t>
      </w:r>
      <w:r w:rsidRPr="00ED7E6C">
        <w:rPr>
          <w:rFonts w:ascii="Times New Roman" w:hAnsi="Times New Roman" w:cs="Times New Roman"/>
          <w:sz w:val="28"/>
          <w:szCs w:val="28"/>
        </w:rPr>
        <w:t xml:space="preserve">своей жизни. </w:t>
      </w:r>
      <w:r>
        <w:rPr>
          <w:rFonts w:ascii="Times New Roman" w:hAnsi="Times New Roman" w:cs="Times New Roman"/>
          <w:sz w:val="28"/>
          <w:szCs w:val="28"/>
        </w:rPr>
        <w:t>При этом</w:t>
      </w:r>
      <w:r w:rsidRPr="00ED7E6C">
        <w:rPr>
          <w:rFonts w:ascii="Times New Roman" w:hAnsi="Times New Roman" w:cs="Times New Roman"/>
          <w:sz w:val="28"/>
          <w:szCs w:val="28"/>
        </w:rPr>
        <w:t xml:space="preserve"> отдельная группа отношений </w:t>
      </w:r>
      <w:r>
        <w:rPr>
          <w:rFonts w:ascii="Times New Roman" w:hAnsi="Times New Roman" w:cs="Times New Roman"/>
          <w:sz w:val="28"/>
          <w:szCs w:val="28"/>
        </w:rPr>
        <w:t xml:space="preserve">может </w:t>
      </w:r>
      <w:r w:rsidRPr="00ED7E6C">
        <w:rPr>
          <w:rFonts w:ascii="Times New Roman" w:hAnsi="Times New Roman" w:cs="Times New Roman"/>
          <w:sz w:val="28"/>
          <w:szCs w:val="28"/>
        </w:rPr>
        <w:t>находит</w:t>
      </w:r>
      <w:r>
        <w:rPr>
          <w:rFonts w:ascii="Times New Roman" w:hAnsi="Times New Roman" w:cs="Times New Roman"/>
          <w:sz w:val="28"/>
          <w:szCs w:val="28"/>
        </w:rPr>
        <w:t>ь</w:t>
      </w:r>
      <w:r w:rsidRPr="00ED7E6C">
        <w:rPr>
          <w:rFonts w:ascii="Times New Roman" w:hAnsi="Times New Roman" w:cs="Times New Roman"/>
          <w:sz w:val="28"/>
          <w:szCs w:val="28"/>
        </w:rPr>
        <w:t>ся вне сферы правового регулирования, а другие отношения воо</w:t>
      </w:r>
      <w:r>
        <w:rPr>
          <w:rFonts w:ascii="Times New Roman" w:hAnsi="Times New Roman" w:cs="Times New Roman"/>
          <w:sz w:val="28"/>
          <w:szCs w:val="28"/>
        </w:rPr>
        <w:t>все</w:t>
      </w:r>
      <w:r w:rsidRPr="00ED7E6C">
        <w:rPr>
          <w:rFonts w:ascii="Times New Roman" w:hAnsi="Times New Roman" w:cs="Times New Roman"/>
          <w:sz w:val="28"/>
          <w:szCs w:val="28"/>
        </w:rPr>
        <w:t xml:space="preserve"> не могут существовать без юридической регламентации. Для юридической науки наибольший интерес представляет правовое поведение, которое реализуется в форме  правомерного поведения и правонарушения. Русский правовед В. М. Хвостов писал: «Нормы права суть веления, обращенные к воле людей и определяющие требуемое от них государством поведение. Эти нормы не должны быть нарушаемы ни самим государством и его органами, ни частными лицами – поданными государства, но они, однако могут быть ими нару</w:t>
      </w:r>
      <w:r>
        <w:rPr>
          <w:rFonts w:ascii="Times New Roman" w:hAnsi="Times New Roman" w:cs="Times New Roman"/>
          <w:sz w:val="28"/>
          <w:szCs w:val="28"/>
        </w:rPr>
        <w:t>шаемы»</w:t>
      </w:r>
      <w:r>
        <w:rPr>
          <w:rStyle w:val="a5"/>
          <w:rFonts w:ascii="Times New Roman" w:hAnsi="Times New Roman" w:cs="Times New Roman"/>
          <w:sz w:val="28"/>
          <w:szCs w:val="28"/>
        </w:rPr>
        <w:footnoteReference w:id="1"/>
      </w:r>
      <w:r w:rsidRPr="00ED7E6C">
        <w:rPr>
          <w:rFonts w:ascii="Times New Roman" w:hAnsi="Times New Roman" w:cs="Times New Roman"/>
          <w:sz w:val="28"/>
          <w:szCs w:val="28"/>
        </w:rPr>
        <w:t>.</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Актуальность курсовой работы заключается в следующем: во</w:t>
      </w:r>
      <w:r w:rsidR="00DE521B">
        <w:rPr>
          <w:rFonts w:ascii="Times New Roman" w:hAnsi="Times New Roman" w:cs="Times New Roman"/>
          <w:sz w:val="28"/>
          <w:szCs w:val="28"/>
        </w:rPr>
        <w:t>-</w:t>
      </w:r>
      <w:r w:rsidRPr="00ED7E6C">
        <w:rPr>
          <w:rFonts w:ascii="Times New Roman" w:hAnsi="Times New Roman" w:cs="Times New Roman"/>
          <w:sz w:val="28"/>
          <w:szCs w:val="28"/>
        </w:rPr>
        <w:t>первых, правонарушение как антисоциальное явление, посягающее главным образом на основы конституционного строя, является центральной проблемой всей правовой системы современного российского общества; во</w:t>
      </w:r>
      <w:r w:rsidR="00DE521B">
        <w:rPr>
          <w:rFonts w:ascii="Times New Roman" w:hAnsi="Times New Roman" w:cs="Times New Roman"/>
          <w:sz w:val="28"/>
          <w:szCs w:val="28"/>
        </w:rPr>
        <w:t>-</w:t>
      </w:r>
      <w:r w:rsidRPr="00ED7E6C">
        <w:rPr>
          <w:rFonts w:ascii="Times New Roman" w:hAnsi="Times New Roman" w:cs="Times New Roman"/>
          <w:sz w:val="28"/>
          <w:szCs w:val="28"/>
        </w:rPr>
        <w:t>вторых, как в нашей стране, так и в большинстве стран мира, наблюдается резкий всплеск правонарушений, в том числе самой опасной их формы – преступлений, а также наблюдается рост новых проявлений противоправных деяний.</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Проблема правонарушения на протяжении многих лет остается наиболее значимой и дискуссионной в юридической науке. Данная тематика поднималась и рассматривалась многими известными правоведами, среди которых – Коркунов Н. М., Самощенко И.С., Шершеневич Г.Ф., Кудрявцев В.Н.  и многие другие. Несмотря на высокую степень изученности в науке, тема правонарушения не может не браться за основу при написании научно</w:t>
      </w:r>
      <w:r w:rsidR="00DE521B">
        <w:rPr>
          <w:rFonts w:ascii="Times New Roman" w:hAnsi="Times New Roman" w:cs="Times New Roman"/>
          <w:sz w:val="28"/>
          <w:szCs w:val="28"/>
        </w:rPr>
        <w:t>-</w:t>
      </w:r>
      <w:r w:rsidRPr="00ED7E6C">
        <w:rPr>
          <w:rFonts w:ascii="Times New Roman" w:hAnsi="Times New Roman" w:cs="Times New Roman"/>
          <w:sz w:val="28"/>
          <w:szCs w:val="28"/>
        </w:rPr>
        <w:t>исследовательских работ, так как правонарушение, являясь неотъемлемым спутником права, предопределяет естественное состояние любого общества. Нет такого общества, в котором не существовало бы такого явления как правонарушение.</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Объектом исследования курсовой работы являются общественные отношения в сфере правового регулирования, в частности – неправомерного поведения.</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Предмет исследования курсовой работы составляют нормативные правовые акты, научная литература, учебные пособия, монографические очерки и статьи,  раскрывающие сущность такой правовой категории как правонарушение.</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Цель курсовой работы заключается в том, чтобы дать правовую характеристику понятию правонарушения, наиболее детально раскрыть состав правонарушения и рассмотреть его основные виды.</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Исходя из поставленной цели, задачами  курсовой работы являются следующие:</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w:t>
      </w:r>
      <w:r w:rsidRPr="00ED7E6C">
        <w:rPr>
          <w:rFonts w:ascii="Times New Roman" w:hAnsi="Times New Roman" w:cs="Times New Roman"/>
          <w:sz w:val="28"/>
          <w:szCs w:val="28"/>
        </w:rPr>
        <w:tab/>
        <w:t>выявить особенности и охарактеризовать процесс правомерного поведения;</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w:t>
      </w:r>
      <w:r w:rsidRPr="00ED7E6C">
        <w:rPr>
          <w:rFonts w:ascii="Times New Roman" w:hAnsi="Times New Roman" w:cs="Times New Roman"/>
          <w:sz w:val="28"/>
          <w:szCs w:val="28"/>
        </w:rPr>
        <w:tab/>
        <w:t>определить дефиницию правонарушения путем рассмотрения системы его специфических признаков;</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w:t>
      </w:r>
      <w:r w:rsidRPr="00ED7E6C">
        <w:rPr>
          <w:rFonts w:ascii="Times New Roman" w:hAnsi="Times New Roman" w:cs="Times New Roman"/>
          <w:sz w:val="28"/>
          <w:szCs w:val="28"/>
        </w:rPr>
        <w:tab/>
        <w:t>рассмотреть юридический состав правонарушения через такие его элементы, как объект, субъект, объективная и субъективная сторона правонарушения;</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w:t>
      </w:r>
      <w:r w:rsidRPr="00ED7E6C">
        <w:rPr>
          <w:rFonts w:ascii="Times New Roman" w:hAnsi="Times New Roman" w:cs="Times New Roman"/>
          <w:sz w:val="28"/>
          <w:szCs w:val="28"/>
        </w:rPr>
        <w:tab/>
        <w:t xml:space="preserve">классифицировать правонарушение по различным основаниям, рассмотреть основные подходы к выделению видов правонарушений. </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При написании данной исследовательской работы я использовала общенаучные методы, к числу которых относятся методы анализа, синтеза, индукции, дедукции и аналогии. А также мною были использованы специальные методы, среди которых – сравнительно</w:t>
      </w:r>
      <w:r w:rsidR="00DE521B">
        <w:rPr>
          <w:rFonts w:ascii="Times New Roman" w:hAnsi="Times New Roman" w:cs="Times New Roman"/>
          <w:sz w:val="28"/>
          <w:szCs w:val="28"/>
        </w:rPr>
        <w:t>-</w:t>
      </w:r>
      <w:r w:rsidRPr="00ED7E6C">
        <w:rPr>
          <w:rFonts w:ascii="Times New Roman" w:hAnsi="Times New Roman" w:cs="Times New Roman"/>
          <w:sz w:val="28"/>
          <w:szCs w:val="28"/>
        </w:rPr>
        <w:t>правовой и формально</w:t>
      </w:r>
      <w:r w:rsidR="00DE521B">
        <w:rPr>
          <w:rFonts w:ascii="Times New Roman" w:hAnsi="Times New Roman" w:cs="Times New Roman"/>
          <w:sz w:val="28"/>
          <w:szCs w:val="28"/>
        </w:rPr>
        <w:t>-</w:t>
      </w:r>
      <w:r w:rsidRPr="00ED7E6C">
        <w:rPr>
          <w:rFonts w:ascii="Times New Roman" w:hAnsi="Times New Roman" w:cs="Times New Roman"/>
          <w:sz w:val="28"/>
          <w:szCs w:val="28"/>
        </w:rPr>
        <w:t xml:space="preserve">юридический методы. </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Структура работы обусловлена предметом, целью и задачами исследования. Работа состоит из введения, четырех глав и заключения. Введение раскрывает актуальность, определяет степень научной разработки темы, объект, предмет,  цель, задачи и методы исследования.</w:t>
      </w:r>
    </w:p>
    <w:p w:rsidR="00ED7E6C" w:rsidRPr="00ED7E6C"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В первой главе рассматривается правомерное поведение как основная форма правового поведения. Во второй главе дается характеристика правонарушению как виду неправомерного поведения. В третье главе рассматривается юридический состав правонарушения. Последняя глава работы посвящена видам правонарушений, в данной главе приводится классификация видов правонарушений в соответствии с критерием общественной опасности, а также  приводятся современные подходы к выделению видов правонарушений.</w:t>
      </w:r>
    </w:p>
    <w:p w:rsidR="00DD779B" w:rsidRPr="00DD779B" w:rsidRDefault="00ED7E6C" w:rsidP="00ED7E6C">
      <w:pPr>
        <w:spacing w:after="0" w:line="360" w:lineRule="auto"/>
        <w:ind w:firstLine="709"/>
        <w:contextualSpacing/>
        <w:jc w:val="both"/>
        <w:rPr>
          <w:rFonts w:ascii="Times New Roman" w:hAnsi="Times New Roman" w:cs="Times New Roman"/>
          <w:sz w:val="28"/>
          <w:szCs w:val="28"/>
        </w:rPr>
      </w:pPr>
      <w:r w:rsidRPr="00ED7E6C">
        <w:rPr>
          <w:rFonts w:ascii="Times New Roman" w:hAnsi="Times New Roman" w:cs="Times New Roman"/>
          <w:sz w:val="28"/>
          <w:szCs w:val="28"/>
        </w:rPr>
        <w:t>В заключении подводятся итоги исследования, формируются окончательные выводы по рассматриваемой теме.</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ED7E6C" w:rsidRDefault="00ED7E6C" w:rsidP="00DD779B">
      <w:pPr>
        <w:spacing w:after="0" w:line="360" w:lineRule="auto"/>
        <w:ind w:firstLine="709"/>
        <w:contextualSpacing/>
        <w:jc w:val="both"/>
        <w:rPr>
          <w:rFonts w:ascii="Times New Roman" w:hAnsi="Times New Roman" w:cs="Times New Roman"/>
          <w:sz w:val="28"/>
          <w:szCs w:val="28"/>
        </w:rPr>
      </w:pPr>
    </w:p>
    <w:p w:rsidR="00ED7E6C" w:rsidRDefault="00ED7E6C" w:rsidP="00DD779B">
      <w:pPr>
        <w:spacing w:after="0" w:line="360" w:lineRule="auto"/>
        <w:ind w:firstLine="709"/>
        <w:contextualSpacing/>
        <w:jc w:val="both"/>
        <w:rPr>
          <w:rFonts w:ascii="Times New Roman" w:hAnsi="Times New Roman" w:cs="Times New Roman"/>
          <w:sz w:val="28"/>
          <w:szCs w:val="28"/>
        </w:rPr>
      </w:pPr>
    </w:p>
    <w:p w:rsidR="00ED7E6C" w:rsidRDefault="00ED7E6C" w:rsidP="00DD779B">
      <w:pPr>
        <w:spacing w:after="0" w:line="360" w:lineRule="auto"/>
        <w:ind w:firstLine="709"/>
        <w:contextualSpacing/>
        <w:jc w:val="both"/>
        <w:rPr>
          <w:rFonts w:ascii="Times New Roman" w:hAnsi="Times New Roman" w:cs="Times New Roman"/>
          <w:sz w:val="28"/>
          <w:szCs w:val="28"/>
        </w:rPr>
      </w:pPr>
    </w:p>
    <w:p w:rsidR="009A4B6E" w:rsidRDefault="009A4B6E" w:rsidP="00DD779B">
      <w:pPr>
        <w:spacing w:after="0" w:line="360" w:lineRule="auto"/>
        <w:ind w:firstLine="709"/>
        <w:contextualSpacing/>
        <w:jc w:val="both"/>
        <w:rPr>
          <w:rFonts w:ascii="Times New Roman" w:hAnsi="Times New Roman" w:cs="Times New Roman"/>
          <w:sz w:val="28"/>
          <w:szCs w:val="28"/>
        </w:rPr>
      </w:pPr>
    </w:p>
    <w:p w:rsidR="009A4B6E" w:rsidRDefault="009A4B6E" w:rsidP="00DD779B">
      <w:pPr>
        <w:spacing w:after="0" w:line="360" w:lineRule="auto"/>
        <w:ind w:firstLine="709"/>
        <w:contextualSpacing/>
        <w:jc w:val="both"/>
        <w:rPr>
          <w:rFonts w:ascii="Times New Roman" w:hAnsi="Times New Roman" w:cs="Times New Roman"/>
          <w:sz w:val="28"/>
          <w:szCs w:val="28"/>
        </w:rPr>
      </w:pP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Глава 1. Правомерное поведение</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Основной разновидностью правового поведения является правомерное, так как большинство физических и юридических лиц  действуют в соответствии  и в рамках правовых предписаний.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Для определения дефиниции правомерного поведения необходимо выделить его основные признаки: 1) правомерное поведение всегда соответствует требованиям правовых  норм; 2) правомерное поведение, как правило, социально полезно; 3) добровольность и сознательность – большая часть общества ведет себя правомерно не в силу возможной юридической ответственности, а в силу личных убеждений; 4) массовость.</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Так как данный вид поведения соответствует требованиям правовых норм и является социально полезным, очевидно, что государство заинтересовано в данном поведении, и в соответствии с этим  выступает неким гарантом, обеспечивающим реализацию такого поведения.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Таким образом, правомерное поведение — это массовое социально полезное осознанное поведение людей и организаций, соответствующее правовым нормам и гарантируемое государством.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В.Н. Хропанюк справедливо заметил, что «в основе правомерного поведения лежит понимание людьми справедливости и полезности правовых установлений, их ответственность перед обществом и государством за свои поступки, что основано на социальной зрелости и юр</w:t>
      </w:r>
      <w:r>
        <w:rPr>
          <w:rFonts w:ascii="Times New Roman" w:hAnsi="Times New Roman" w:cs="Times New Roman"/>
          <w:sz w:val="28"/>
          <w:szCs w:val="28"/>
        </w:rPr>
        <w:t>идической грамотности личности»</w:t>
      </w:r>
      <w:r>
        <w:rPr>
          <w:rStyle w:val="a5"/>
          <w:rFonts w:ascii="Times New Roman" w:hAnsi="Times New Roman" w:cs="Times New Roman"/>
          <w:sz w:val="28"/>
          <w:szCs w:val="28"/>
        </w:rPr>
        <w:footnoteReference w:id="2"/>
      </w:r>
      <w:r w:rsidRPr="009A4B6E">
        <w:rPr>
          <w:rFonts w:ascii="Times New Roman" w:hAnsi="Times New Roman" w:cs="Times New Roman"/>
          <w:sz w:val="28"/>
          <w:szCs w:val="28"/>
        </w:rPr>
        <w:t>.</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Виды правомерного поведения можно классифицировать по различным основаниям. Так, в зависимости от внутренней регуляции поведения людей выделяют следующие виды правомерного поведения: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w:t>
      </w:r>
      <w:r w:rsidRPr="009A4B6E">
        <w:rPr>
          <w:rFonts w:ascii="Times New Roman" w:hAnsi="Times New Roman" w:cs="Times New Roman"/>
          <w:sz w:val="28"/>
          <w:szCs w:val="28"/>
        </w:rPr>
        <w:tab/>
        <w:t>Социально активное поведение свидетельствует о высокой степени ответственности субъекта. При реализации правовых норм субъект действует чрезвычайно активно.</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w:t>
      </w:r>
      <w:r w:rsidRPr="009A4B6E">
        <w:rPr>
          <w:rFonts w:ascii="Times New Roman" w:hAnsi="Times New Roman" w:cs="Times New Roman"/>
          <w:sz w:val="28"/>
          <w:szCs w:val="28"/>
        </w:rPr>
        <w:tab/>
        <w:t>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w:t>
      </w:r>
      <w:r w:rsidRPr="009A4B6E">
        <w:rPr>
          <w:rFonts w:ascii="Times New Roman" w:hAnsi="Times New Roman" w:cs="Times New Roman"/>
          <w:sz w:val="28"/>
          <w:szCs w:val="28"/>
        </w:rPr>
        <w:tab/>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w:t>
      </w:r>
      <w:r w:rsidRPr="009A4B6E">
        <w:rPr>
          <w:rFonts w:ascii="Times New Roman" w:hAnsi="Times New Roman" w:cs="Times New Roman"/>
          <w:sz w:val="28"/>
          <w:szCs w:val="28"/>
        </w:rPr>
        <w:tab/>
        <w:t>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Маргинальное поведение, как правило, основано на мотивах страха ответственности, наказания.</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w:t>
      </w:r>
      <w:r w:rsidRPr="009A4B6E">
        <w:rPr>
          <w:rFonts w:ascii="Times New Roman" w:hAnsi="Times New Roman" w:cs="Times New Roman"/>
          <w:sz w:val="28"/>
          <w:szCs w:val="28"/>
        </w:rPr>
        <w:tab/>
        <w:t xml:space="preserve">Существует  так называемое привычное поведение, когда правомерные действия в силу многократного повторения превращаются в привычку. Со временем такое поведение становится внутренней потребностью человека.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Русский правовед Н.М.Чистяков классифицировал правомерное поведение по регулируемым правом социальным сферам (отраслям права). В соответствии с этим он выделял конституционно</w:t>
      </w:r>
      <w:r w:rsidR="00DE521B">
        <w:rPr>
          <w:rFonts w:ascii="Times New Roman" w:hAnsi="Times New Roman" w:cs="Times New Roman"/>
          <w:sz w:val="28"/>
          <w:szCs w:val="28"/>
        </w:rPr>
        <w:t>-</w:t>
      </w:r>
      <w:r w:rsidRPr="009A4B6E">
        <w:rPr>
          <w:rFonts w:ascii="Times New Roman" w:hAnsi="Times New Roman" w:cs="Times New Roman"/>
          <w:sz w:val="28"/>
          <w:szCs w:val="28"/>
        </w:rPr>
        <w:t>правомерное, уголовно</w:t>
      </w:r>
      <w:r w:rsidR="00DE521B">
        <w:rPr>
          <w:rFonts w:ascii="Times New Roman" w:hAnsi="Times New Roman" w:cs="Times New Roman"/>
          <w:sz w:val="28"/>
          <w:szCs w:val="28"/>
        </w:rPr>
        <w:t>-</w:t>
      </w:r>
      <w:r w:rsidRPr="009A4B6E">
        <w:rPr>
          <w:rFonts w:ascii="Times New Roman" w:hAnsi="Times New Roman" w:cs="Times New Roman"/>
          <w:sz w:val="28"/>
          <w:szCs w:val="28"/>
        </w:rPr>
        <w:t>правомерное, финансово</w:t>
      </w:r>
      <w:r w:rsidR="00DE521B">
        <w:rPr>
          <w:rFonts w:ascii="Times New Roman" w:hAnsi="Times New Roman" w:cs="Times New Roman"/>
          <w:sz w:val="28"/>
          <w:szCs w:val="28"/>
        </w:rPr>
        <w:t>-</w:t>
      </w:r>
      <w:r w:rsidRPr="009A4B6E">
        <w:rPr>
          <w:rFonts w:ascii="Times New Roman" w:hAnsi="Times New Roman" w:cs="Times New Roman"/>
          <w:sz w:val="28"/>
          <w:szCs w:val="28"/>
        </w:rPr>
        <w:t>правомерное, правомерное трудовое поведение, административно</w:t>
      </w:r>
      <w:r w:rsidR="00DE521B">
        <w:rPr>
          <w:rFonts w:ascii="Times New Roman" w:hAnsi="Times New Roman" w:cs="Times New Roman"/>
          <w:sz w:val="28"/>
          <w:szCs w:val="28"/>
        </w:rPr>
        <w:t>-</w:t>
      </w:r>
      <w:r w:rsidRPr="009A4B6E">
        <w:rPr>
          <w:rFonts w:ascii="Times New Roman" w:hAnsi="Times New Roman" w:cs="Times New Roman"/>
          <w:sz w:val="28"/>
          <w:szCs w:val="28"/>
        </w:rPr>
        <w:t>правомерное и правомерное пов</w:t>
      </w:r>
      <w:r>
        <w:rPr>
          <w:rFonts w:ascii="Times New Roman" w:hAnsi="Times New Roman" w:cs="Times New Roman"/>
          <w:sz w:val="28"/>
          <w:szCs w:val="28"/>
        </w:rPr>
        <w:t>едение в иных социальных сферах</w:t>
      </w:r>
      <w:r>
        <w:rPr>
          <w:rStyle w:val="a5"/>
          <w:rFonts w:ascii="Times New Roman" w:hAnsi="Times New Roman" w:cs="Times New Roman"/>
          <w:sz w:val="28"/>
          <w:szCs w:val="28"/>
        </w:rPr>
        <w:footnoteReference w:id="3"/>
      </w:r>
      <w:r w:rsidRPr="009A4B6E">
        <w:rPr>
          <w:rFonts w:ascii="Times New Roman" w:hAnsi="Times New Roman" w:cs="Times New Roman"/>
          <w:sz w:val="28"/>
          <w:szCs w:val="28"/>
        </w:rPr>
        <w:t>.</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В науке имеет существование классификация видов правомерного поведения по степени социальной значимости. В соответствии с этим выделяется необходимое, желательное и допустимое правомерное поведение.</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Следует отметить то, что внешней формой проявления правомерного поведения является как действие, так и предусмотренное законом бездействие.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В зависимости от форм реализации правовых предписаний, содержащихся в нормах права, правомерное поведение может выступать в форме их соблюдения, исполнения, использования или применения.</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 xml:space="preserve">Роль правомерного поведения в обществе высока. Именно через правомерное поведение осуществляется упорядочение и стабилизация общественных отношений, обеспечивается устойчивый правопорядок. </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В условиях строительства правового государства Российская Федерация в своей деятельности стремится к тому, чтобы расширять и стабилизировать круг правомерных общественных отношений посредством повышения качества правового регулирования. Деяния субъектов, препятствующие совершению правомерных действий, пресекаются государством.</w:t>
      </w:r>
    </w:p>
    <w:p w:rsidR="009A4B6E" w:rsidRPr="009A4B6E" w:rsidRDefault="009A4B6E" w:rsidP="009A4B6E">
      <w:pPr>
        <w:spacing w:after="0" w:line="360" w:lineRule="auto"/>
        <w:ind w:firstLine="709"/>
        <w:contextualSpacing/>
        <w:jc w:val="both"/>
        <w:rPr>
          <w:rFonts w:ascii="Times New Roman" w:hAnsi="Times New Roman" w:cs="Times New Roman"/>
          <w:sz w:val="28"/>
          <w:szCs w:val="28"/>
        </w:rPr>
      </w:pPr>
      <w:r w:rsidRPr="009A4B6E">
        <w:rPr>
          <w:rFonts w:ascii="Times New Roman" w:hAnsi="Times New Roman" w:cs="Times New Roman"/>
          <w:sz w:val="28"/>
          <w:szCs w:val="28"/>
        </w:rPr>
        <w:t>Таким образом, на основании вышеизложенного можно говорить о том, что правомерное поведение является объективной предпосылкой нормального функционирования гражданского общества, содействует его благополучию и развитию.</w:t>
      </w:r>
    </w:p>
    <w:p w:rsidR="009A4B6E" w:rsidRDefault="009A4B6E" w:rsidP="00DD779B">
      <w:pPr>
        <w:spacing w:after="0" w:line="360" w:lineRule="auto"/>
        <w:ind w:firstLine="709"/>
        <w:contextualSpacing/>
        <w:jc w:val="both"/>
        <w:rPr>
          <w:rFonts w:ascii="Times New Roman" w:hAnsi="Times New Roman" w:cs="Times New Roman"/>
          <w:sz w:val="28"/>
          <w:szCs w:val="28"/>
        </w:rPr>
      </w:pPr>
    </w:p>
    <w:p w:rsidR="009A4B6E" w:rsidRDefault="009A4B6E"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ГЛАВА 1.   ПРАВОНАРУШЕНИЕ</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1 . Понятие правонарушения.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 правовой науке правонарушение рассматривается как социальное явление, представляющее исключительный интерес для всестороннего анализа. </w:t>
      </w:r>
    </w:p>
    <w:p w:rsidR="009A4B6E"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 Где же проходит граница между правомерным и противоправным поведением? Понятно, что все виды общественно полезного поведения являются правомерными. Но вряд ли верно утверждать, что любое нежелательное для общества юридически значимое поведение является правонарушением»</w:t>
      </w:r>
      <w:r w:rsidR="009A4B6E">
        <w:rPr>
          <w:rStyle w:val="a5"/>
          <w:rFonts w:ascii="Times New Roman" w:hAnsi="Times New Roman" w:cs="Times New Roman"/>
          <w:sz w:val="28"/>
          <w:szCs w:val="28"/>
        </w:rPr>
        <w:footnoteReference w:id="4"/>
      </w:r>
      <w:r w:rsidRPr="00DD779B">
        <w:rPr>
          <w:rFonts w:ascii="Times New Roman" w:hAnsi="Times New Roman" w:cs="Times New Roman"/>
          <w:sz w:val="28"/>
          <w:szCs w:val="28"/>
        </w:rPr>
        <w:t xml:space="preserve">, </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 пишет В.Н. Кудрявцев.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И.С. Самощенко поясняет проблему следующим образом: «Противоправны те деяния, которые запрещены государством под страхом наступления последствий, предусмотренных правовыми санкциями»</w:t>
      </w:r>
      <w:r w:rsidR="009A4B6E">
        <w:rPr>
          <w:rStyle w:val="a5"/>
          <w:rFonts w:ascii="Times New Roman" w:hAnsi="Times New Roman" w:cs="Times New Roman"/>
          <w:sz w:val="28"/>
          <w:szCs w:val="28"/>
        </w:rPr>
        <w:footnoteReference w:id="5"/>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Теория права рассматривает правонарушение в качестве социального и юридического антипода правомерного поведения. В социальном смысле это поведение, противоречащее или способное причинить вред правам и интересам граждан, их коллективам и обществу в целом, оно затрудняет и дезорганизует развитие общественных отношений. Так, преступления, предусмотренные Уголовным кодексом РФ, посягают на основы государственного строя, на личность, ее политические и экономические или социальные права, общественный порядок и иные социальные блага. Другие правонарушения, хотя и не являются столь общественно опасными, все же наносят вред общественным отношениям, личности, природной среде и т.д. Конечно, отдельные правонарушения могут не представлять опасности для общества в целом. Однако взятые в совокупности они представляют существенную опасность для него, нарушают режим законности, установленный правопорядок.</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Правонарушение – это общественно вредное виновное деяние дееспособного субъекта, противоречащее требованиям правовых норм</w:t>
      </w:r>
      <w:r w:rsidR="009A4B6E">
        <w:rPr>
          <w:rStyle w:val="a5"/>
          <w:rFonts w:ascii="Times New Roman" w:hAnsi="Times New Roman" w:cs="Times New Roman"/>
          <w:sz w:val="28"/>
          <w:szCs w:val="28"/>
        </w:rPr>
        <w:footnoteReference w:id="6"/>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Термин «правонарушение» имеет определенный юридический смысл и по своему содержанию отличается от термина «нарушение права». О правонарушении можно говорить только в том случае, когда есть виновное противоправное деяние, совершенное деликтоспособным лицом. Например, закон могут нарушить лица, не достигшие определенного возраста, предусмотренного законодательством, которые не могут быть привлечены к юридической ответственности. Также не могут привлекаться к юридической ответственности невменяемые лица, т.е. признанные судом в установленном порядке недееспособными.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Не является правонарушением и так называемый несчастный случай, т.е. причинение вреда в результате стечения объективных обстоятельств, исключающих чью</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либо вину. Например, во время охоты в довольно глухой местности человек стреляет и случайно попадает находящегося за кустами другого человека. В данном случае налицо случайное стечение обстоятельств, за которое человек не несет юридической ответственности. В жизни бывают также случаи, когда человек совершает нарушение права в состоянии вынужденной необходимости. Например, водитель проезжает узкую дорогу и вдруг ему навстречу неожиданно выбегает человек. В данном случае если он не свернет, то неизбежен наезд. Тут налицо объективная необходимость, если водитель предпринял все необходимые меры, чтобы предотвратить наезд. Формально есть нарушение права, но нет правонарушения. Не является правонарушением также причинение вреда в состоянии необходимой обороны, если при этом не было допущено превышение пределов необходимой обороны, т.е. умышленные действия, явно не соответствующие характеру и степени общественной опасности посягательства.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Следовательно, не любое нарушение права является правонарушением. Сущность правонарушения состоит в общественно опасном, противоправном и виновном поведении лица, которое нарушает нормы объективного права.  Правонарушение – это такое нарушение права, за которое предусмотрена юридическая ответственность</w:t>
      </w:r>
      <w:r w:rsidR="009A4B6E">
        <w:rPr>
          <w:rStyle w:val="a5"/>
          <w:rFonts w:ascii="Times New Roman" w:hAnsi="Times New Roman" w:cs="Times New Roman"/>
          <w:sz w:val="28"/>
          <w:szCs w:val="28"/>
        </w:rPr>
        <w:footnoteReference w:id="7"/>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2. Основные признаки правонарушения.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Правонарушение имеет ряд весьма характерных признаков и черт, среди которых необходимо выделить следующие: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   Любое правонарушение – это всегда определенное деяние, находящееся под постоянным контролем воли и разума человека. Это волевое, осознанное деяние, выражающееся в действии или бездействии человека.</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Не могут рассматриваться в качестве признаков правонарушения, например, черты характера, образ мыслей или личные качества человека. Однако  если они проявляются в конкретных противоправных деяниях – действии или бездействии, то в этом случае наступают юридические последствия.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   Следующий важный признак правонарушения – противоправность. То деяние является правонарушением, которое совершается вопреки правовым велениям, нарушает закон.</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Конкретным выражением противоправности деяния могут служить либо нарушение запрета, прямо установленного в законе или в любом другом нормативно</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правовом акте, либо невыполнение обязательств, возложенных на субъекты права законом или заключенным на его основе договором.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3)   Одним из важнейших признаков правонарушения является наличие вины. Государственно</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правовая теория и практика в России странах исходят из того, что не всякое противоправное деяние следует считать правонарушением, а лишь то, которое совершается умышленно или по неосторожности. Иными словами, происходит по вине лица.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Вина отражает психическое состояние и отношение лица к совершаемому им противоправному деянию – действию или бездействию, а также к возникающим в результате такого деяния последствиям. Она означает понимание или осознание лицом противоправности (недопустимости) своего поведения и возникающих при этом последствий. Вот почему нельзя считать правонарушениями деяния несовершеннолетних лиц и лиц, признанных судом невменяемыми, даже если они и противоречат праву, поскольку они не способны осознавать и понимать  противоправность своих действий.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Не считаются правонарушениями и так называемые объективно противоправные деяния, хотя они и совершаются осознанно, по воле лица. Такого рода деяния совершаются в силу профессиональных или служебных обязанностей и не содержат в себе вины – например, действия пожарного, причинившему вред имуществу во время тушения пожара, аналогичные действия спасателя, врача.</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Различают две формы вины: умысел и неосторожность.</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Умысел предполагает, что лицо, совершившее противоправное деяние, сознает общественно опасный характер своих действий или бездействия, предвидит их общественно опасные последствия и желает (либо допускает) их наступления.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 том случае, когда лицо, сознавая общественно опасный характер совершаемого им деяния, предвидит возможность и неизбежность его вредных последствий и желает их наступления, имеет место прямой умысел.</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Если же лицо понимает противоправность своего деяния и его последствия, но не желает их наступления, хотя и допускает такую возможность или безразлично относится к ним, имеет место косвенный умысел.</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Неосторожность как одна из форм вины бывает двух видов: самонадеянность и небрежность.</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Самонадеянность предполагает, что лицо предвидит общественно опасные последствия своего поведения, но легкомысленно рассчитывает их избежать.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Небрежность предполагает, что лицо не предвидит общественно опасных последствий своих деяний, но может и должно их предвидеть. Небрежность указывает прежде всего на безответственное и пренебрежительное отношение лица к выполнению возложенных на него обязанностей, к интересам общества и другого лица (лиц).</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4)   Правонарушение совершается людьми деликтоспособными, т.е. способными контролировать свою волю и поведение, отдавать отчет в своих действиях, осознавать их противоправность и быть в состоянии нести ответственность за их последствия.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Деликтоспособность определяется в законах и других нормативно</w:t>
      </w:r>
      <w:r w:rsidR="00DE521B">
        <w:rPr>
          <w:rFonts w:ascii="Times New Roman" w:hAnsi="Times New Roman" w:cs="Times New Roman"/>
          <w:sz w:val="28"/>
          <w:szCs w:val="28"/>
        </w:rPr>
        <w:t>-</w:t>
      </w:r>
      <w:r w:rsidRPr="00DD779B">
        <w:rPr>
          <w:rFonts w:ascii="Times New Roman" w:hAnsi="Times New Roman" w:cs="Times New Roman"/>
          <w:sz w:val="28"/>
          <w:szCs w:val="28"/>
        </w:rPr>
        <w:t>правовых актах. Деликтоспособными признаются все вменяемые лица, достигшие определенного возраста. Например, в гражданском и уголовном праве России полная деликтоспособность наступает с 18 лет. В тоже время за отдельные преступления ответственность наступает с 14 лет, за административные проступки и нарушения права – с 16 лет.</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5)   К основным отличительным признакам правонарушения отечественные и зарубежные юристы относят наличие вреда, причиненного лицу или организации другим лицом или организацией, и наличие причиненной связи между противоправным деянием и причиненным вредом.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Что касается наличия вреда, то не все авторы разделяют эту точку зрения. Ссылаясь на действующее законодательство, они вполне резонно замечают, например, что ряд норм уголовного и некоторых других отраслей права определяют правонарушения как такие действия или бездействие, которые со всей вероятностью могут повлечь за собой вредные последствия, но еще не повлекли их. В качестве примера можно сослаться на нарушения правил техники безопасности на АЭС, шахтах, заводах, которые могли бы повлечь за собой трагические последствия; на нарушений условий труда, требований санэпидемслужб и т.д., которые тоже могли бы привести к трагическим последствиям.</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Из сказанного следует, что правонарушениями следует считать не только такие противоправные деяния, которые уже повлекли за собой вредные последствия, но и такие, которые могут причинить обществу, лицу или государству вред</w:t>
      </w:r>
      <w:r w:rsidR="009A4B6E">
        <w:rPr>
          <w:rStyle w:val="a5"/>
          <w:rFonts w:ascii="Times New Roman" w:hAnsi="Times New Roman" w:cs="Times New Roman"/>
          <w:sz w:val="28"/>
          <w:szCs w:val="28"/>
        </w:rPr>
        <w:footnoteReference w:id="8"/>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ED7E6C">
      <w:pPr>
        <w:spacing w:after="0" w:line="360" w:lineRule="auto"/>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ГЛАВА 2.   ВИДЫ ПРАВОНАРУШЕНИЙ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Все виды правонарушений по степени их общественной опасности подразделяются на преступления и проступки.</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Параграф 1. Преступление.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Самым опасным видом правонарушений являются преступления. Что есть преступление, определяет закон (Уголовный кодекс РФ), принимаемый высшим законодательным органом. Законодатель, решая вопрос, отнести ли деяние к категории преступлений, руководствуется следующими критериями: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1) степень общественной опасности;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2) размер причиненного ущерба;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3) значимость охраняемого правом отношения;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4) способ, время и место совершения правонарушения;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5) личность правонарушителя;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6) мера установленной санкции за совершенное деяние.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Согласно УК РФ гл.3 ст.14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w:t>
      </w:r>
      <w:r w:rsidRPr="00DD779B">
        <w:rPr>
          <w:rFonts w:ascii="Times New Roman" w:hAnsi="Times New Roman" w:cs="Times New Roman"/>
          <w:sz w:val="28"/>
          <w:szCs w:val="28"/>
        </w:rPr>
        <w:tab/>
        <w:t>Преступлением признается виновно совершенное общественно опасное деяние, запрещенное настоящим Кодексом под угрозой наказания.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w:t>
      </w:r>
      <w:r w:rsidRPr="00DD779B">
        <w:rPr>
          <w:rFonts w:ascii="Times New Roman" w:hAnsi="Times New Roman" w:cs="Times New Roman"/>
          <w:sz w:val="28"/>
          <w:szCs w:val="28"/>
        </w:rPr>
        <w:tab/>
        <w:t>Не является преступлением действие (бездействие), хотя формально и содержащее признаки какого</w:t>
      </w:r>
      <w:r w:rsidR="00DE521B">
        <w:rPr>
          <w:rFonts w:ascii="Times New Roman" w:hAnsi="Times New Roman" w:cs="Times New Roman"/>
          <w:sz w:val="28"/>
          <w:szCs w:val="28"/>
        </w:rPr>
        <w:t>-</w:t>
      </w:r>
      <w:r w:rsidRPr="00DD779B">
        <w:rPr>
          <w:rFonts w:ascii="Times New Roman" w:hAnsi="Times New Roman" w:cs="Times New Roman"/>
          <w:sz w:val="28"/>
          <w:szCs w:val="28"/>
        </w:rPr>
        <w:t>либо деяния, предусмотренного настоящим Кодексом, но в силу малозначительности не представляющее общественной опасности.</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Раздел 2 Уголовного Кодекса РФ называется «ПРРЕСТУПЛЕНИЕ». Он включает в себя главы 3</w:t>
      </w:r>
      <w:r w:rsidR="00DE521B">
        <w:rPr>
          <w:rFonts w:ascii="Times New Roman" w:hAnsi="Times New Roman" w:cs="Times New Roman"/>
          <w:sz w:val="28"/>
          <w:szCs w:val="28"/>
        </w:rPr>
        <w:t>-</w:t>
      </w:r>
      <w:r w:rsidRPr="00DD779B">
        <w:rPr>
          <w:rFonts w:ascii="Times New Roman" w:hAnsi="Times New Roman" w:cs="Times New Roman"/>
          <w:sz w:val="28"/>
          <w:szCs w:val="28"/>
        </w:rPr>
        <w:t>8 соответственно: гл.3 ПОНЯТИЕ ПРЕСТУПЛЕНИЯ И ВИДЫ ПРЕСТУПЛЕНИЙ; гл.4 ЛИЦА, ПОДЛЕЖАЩИЕ УГОЛОВНОЙ ОТВЕТСТВЕННОСТИ; гл.5 ВИНА; гл.6 НЕОКОНЧЕННОЕ ПРЕСТУПЛЕНИЕ; гл.7 СОУЧАСТИЕ В ПРЕСТУПЛЕНИИ; гл.8 ОБСТОЯТЕЛЬСТВА, ИСКЛЮЧАЮЩИЕ ПРЕСТУПНОСТЬ ДЕЯНИЯ.</w:t>
      </w:r>
    </w:p>
    <w:p w:rsidR="00DD779B" w:rsidRPr="00DD779B" w:rsidRDefault="00DD779B" w:rsidP="00ED7E6C">
      <w:pPr>
        <w:spacing w:after="0" w:line="360" w:lineRule="auto"/>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2. Проступок.</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Вторую (очень многочисленную) группу правонарушений составляют проступки. Проступок — действие, либо бездействие, посягающее на установленные законами или подзаконными актами общественные отношения, отличающееся небольшой общественной опасностью. Он характеризуется меньшей степенью общественной опасности по сравнению с преступлениями. Проступки как разновидность правонарушений крайне неоднородны и в зависимости от сферы общественных отношений, на которые они посягают, делятся на восемь разновидностей.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w:t>
      </w:r>
      <w:r w:rsidRPr="00DD779B">
        <w:rPr>
          <w:rFonts w:ascii="Times New Roman" w:hAnsi="Times New Roman" w:cs="Times New Roman"/>
          <w:sz w:val="28"/>
          <w:szCs w:val="28"/>
        </w:rPr>
        <w:tab/>
        <w:t>Административные проступки – это правонарушения, посягающие на установленный законом общественный порядок, на отношения в области осуществления исполнительной и распорядительной деятельности государства, не связанные с выполнением служебных обязанностей.  Административными проступками, например, являются различные нарушения правил дорожного движения, правил пожарной безопасности и т.д.  административным проступком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 За совершение административных проступков могут применяться такие меры юридической ответственности, как предупреждение, административный штраф, лишение специального права (права управления транспортными средствами, правом охоты и т.д.), административный арест, возмездное изъятия орудия совершения или предмета административного правонарушения, дисквалификация или административное выдворение за пределы РФ иностранного гражданина или лица без гражданства. Административное взыскание не может быть наложено позднее двух месяцев со дня совершения правонарушения. За некоторое виды проступков (например, за нарушение законодательства о выборах и референдумах, о финансировании терроризма и некоторые другие)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w:t>
      </w:r>
      <w:r w:rsidRPr="00DD779B">
        <w:rPr>
          <w:rFonts w:ascii="Times New Roman" w:hAnsi="Times New Roman" w:cs="Times New Roman"/>
          <w:sz w:val="28"/>
          <w:szCs w:val="28"/>
        </w:rPr>
        <w:tab/>
        <w:t xml:space="preserve">Дисциплинарные проступки – правонарушения, которые совершаются в сфере трудовых отношений и нарушают порядок работы предприятий, учреждений, организаций. Ослабляя трудовую дисциплину (служебную, воинскую, учебную), дисциплинарные проступки способствуют дезорганизации работы организаций и снижению ее эффективности. Примерами таких проступков могут быть опоздания на службу, прогулы, не выполнение распоряжений администрации, нарушение технологических правил, недобросовестное выполнение трудовых обязанностей и т.д. законодательством о труде предусмотрены такие виды наказаний, как замечание, выговор, увольнение. Федеральными законами, уставами и положениями о дисциплине могут быть предусмотрены и иные виды дисциплинарных взысканий, учитывающие специфику службы. Так, например, законодательством о государственной службе установлен такой дополнительный вид дисциплинарного взыскания, как предупреждение о неполном служебном соответствии. Дисциплинарное взыскание налагается администрацией предприятия, учреждения, организации не позднее одного месяца со дня обнаружения проступка. Взыскание не может быть наложено позднее шести месяцев со дня совершения проступка. Давность дисциплинарного взыскания, т.е. его длительность, составляет один год с момента наложения такого взыскания.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3.</w:t>
      </w:r>
      <w:r w:rsidRPr="00DD779B">
        <w:rPr>
          <w:rFonts w:ascii="Times New Roman" w:hAnsi="Times New Roman" w:cs="Times New Roman"/>
          <w:sz w:val="28"/>
          <w:szCs w:val="28"/>
        </w:rPr>
        <w:tab/>
        <w:t xml:space="preserve">Гражданские проступки – правонарушения, совершаемые в сфере имущественных и таких неимущественных отношений, которые представляют для человека духовную ценность (честь, достоинство, авторство) и защищаются с помощью средств гражданского права. Гражданские правонарушения выражаются в нанесении организациям или отдельным гражданам имущественного или морального вреда (неисполнение договорных обязательств, причинение вреда источником повышенной опасности, распространение сведений, порочащих честь и достоинство гражданина и др.). гражданские правонарушения влекут применение таких санкций , как возмещение вреда, принудительное восстановление нарушенного права или исполнение невыполненной обязанности, а также другие право восстановительные санкции.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4.</w:t>
      </w:r>
      <w:r w:rsidRPr="00DD779B">
        <w:rPr>
          <w:rFonts w:ascii="Times New Roman" w:hAnsi="Times New Roman" w:cs="Times New Roman"/>
          <w:sz w:val="28"/>
          <w:szCs w:val="28"/>
        </w:rPr>
        <w:tab/>
        <w:t>Материальные проступки – правонарушения, имеющие место также в сфере трудовых правоотношений, но связанные с причинением вреда организации, в которой правонарушитель находится на службе (порча инструментов, недостача материальных ценностей, их неправильное хранение др.).</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5.</w:t>
      </w:r>
      <w:r w:rsidRPr="00DD779B">
        <w:rPr>
          <w:rFonts w:ascii="Times New Roman" w:hAnsi="Times New Roman" w:cs="Times New Roman"/>
          <w:sz w:val="28"/>
          <w:szCs w:val="28"/>
        </w:rPr>
        <w:tab/>
        <w:t>Финансовые проступки – правонарушения в области сбора и распределения денежных ресурсов государства (сокрытие налогов, нарушение финансовой отчетности, правил ведения кассовых операций и др.).</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6.</w:t>
      </w:r>
      <w:r w:rsidRPr="00DD779B">
        <w:rPr>
          <w:rFonts w:ascii="Times New Roman" w:hAnsi="Times New Roman" w:cs="Times New Roman"/>
          <w:sz w:val="28"/>
          <w:szCs w:val="28"/>
        </w:rPr>
        <w:tab/>
        <w:t>Семейные проступки – правонарушения в области брачно</w:t>
      </w:r>
      <w:r w:rsidR="00DE521B">
        <w:rPr>
          <w:rFonts w:ascii="Times New Roman" w:hAnsi="Times New Roman" w:cs="Times New Roman"/>
          <w:sz w:val="28"/>
          <w:szCs w:val="28"/>
        </w:rPr>
        <w:t>-</w:t>
      </w:r>
      <w:r w:rsidRPr="00DD779B">
        <w:rPr>
          <w:rFonts w:ascii="Times New Roman" w:hAnsi="Times New Roman" w:cs="Times New Roman"/>
          <w:sz w:val="28"/>
          <w:szCs w:val="28"/>
        </w:rPr>
        <w:t>семейных отношений (невыполнение супружеских обязанностей, отказ от содержания и воспитания детей и др.).</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7.</w:t>
      </w:r>
      <w:r w:rsidRPr="00DD779B">
        <w:rPr>
          <w:rFonts w:ascii="Times New Roman" w:hAnsi="Times New Roman" w:cs="Times New Roman"/>
          <w:sz w:val="28"/>
          <w:szCs w:val="28"/>
        </w:rPr>
        <w:tab/>
        <w:t>Конституционные проступки – это нарушения, выражающиеся в издании государственными органами таких нормативных актов, которые противоречат Конституции.</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8.</w:t>
      </w:r>
      <w:r w:rsidRPr="00DD779B">
        <w:rPr>
          <w:rFonts w:ascii="Times New Roman" w:hAnsi="Times New Roman" w:cs="Times New Roman"/>
          <w:sz w:val="28"/>
          <w:szCs w:val="28"/>
        </w:rPr>
        <w:tab/>
        <w:t>Процессуальные проступки – это нарушения установленной законом процедуры осуществления правосудия, прохождение юридического дела в правоприменительном органе. Примером такого проступка может быть неявка свидетеля по вызову следователя, прокурора, суда, за что может последовать наложение штрафа, или неявка подсудимого в суд, являющаяся основанием изменения меры пресечения на более суровую (например, вместо подписки о невыезде – арест)</w:t>
      </w:r>
      <w:r w:rsidR="009A4B6E">
        <w:rPr>
          <w:rStyle w:val="a5"/>
          <w:rFonts w:ascii="Times New Roman" w:hAnsi="Times New Roman" w:cs="Times New Roman"/>
          <w:sz w:val="28"/>
          <w:szCs w:val="28"/>
        </w:rPr>
        <w:footnoteReference w:id="9"/>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ED7E6C">
      <w:pPr>
        <w:spacing w:after="0" w:line="360" w:lineRule="auto"/>
        <w:contextualSpacing/>
        <w:jc w:val="both"/>
        <w:rPr>
          <w:rFonts w:ascii="Times New Roman" w:hAnsi="Times New Roman" w:cs="Times New Roman"/>
          <w:sz w:val="28"/>
          <w:szCs w:val="28"/>
        </w:rPr>
      </w:pPr>
      <w:r w:rsidRPr="00DD779B">
        <w:rPr>
          <w:rFonts w:ascii="Times New Roman" w:hAnsi="Times New Roman" w:cs="Times New Roman"/>
          <w:sz w:val="28"/>
          <w:szCs w:val="28"/>
        </w:rPr>
        <w:t>ГЛАВА 3.   СОСТАВ ПРАВОНАРУШЕНИЯ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1. Состав.</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Состав правонарушения </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 это совокупность предусмотренных законом объективных и субъективных признаков деяния, которые характеризуют (определяют) его как правонарушение и являются основанием привлечения субъекта правонарушения к юридической ответственности.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 России уголовное законодательство не даёт определения понятию «состав преступления», но использует его в тексте норм как основание уголовной ответственности. Также употребляется термин «состав преступления» в качестве отсутствия его в деянии, что влечёт за собой отказ от уголовного преследования. Законодательство России подразумевает, что состав преступления может содержаться или не содержаться в определённом деянии</w:t>
      </w:r>
      <w:r w:rsidR="00DE521B">
        <w:rPr>
          <w:rStyle w:val="a5"/>
          <w:rFonts w:ascii="Times New Roman" w:hAnsi="Times New Roman" w:cs="Times New Roman"/>
          <w:sz w:val="28"/>
          <w:szCs w:val="28"/>
        </w:rPr>
        <w:footnoteReference w:id="10"/>
      </w:r>
      <w:r w:rsidRPr="00DD779B">
        <w:rPr>
          <w:rFonts w:ascii="Times New Roman" w:hAnsi="Times New Roman" w:cs="Times New Roman"/>
          <w:sz w:val="28"/>
          <w:szCs w:val="28"/>
        </w:rPr>
        <w:t>.</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2. Структура.</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Структура правонарушения такова: объект, субъект, объективная и субъективная стороны.</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1. Объектом правонарушения являются социальные блага, явления окружающего мира, на которые направлено противоправное деяние. Об  объекте конкретного правонарушения можно говорить предметно:  объектами посягательства являются жизнь человека, его здоровье, имущество гражданина, организации, атмосфера, загрязняемая правонарушителем, лес, им уничтожаемый, и т. п.</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2. Субъектом правонарушения признается лицо, совершившее виновное противоправное деяние. Им может быть индивид или организация. Важно, чтобы они обладали всеми необходимыми для субъекта права качествами (правоспособностью, дееспособностью, деликтоспособностью).</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3. Объективная сторона правонарушения — это внешнее проявление противоправного деяния. Именно по такому проявлению можно судить о том, что произошло, где, когда и какой вред причинен. Объективная сторона правонарушения — очень сложный элемент состава Правонарушения, требующий для его установления очень много сил и внимания суда или другого правоприменительного органа.</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Элементами объективной стороны любого правонарушения являются: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w:t>
      </w:r>
      <w:r w:rsidRPr="00DD779B">
        <w:rPr>
          <w:rFonts w:ascii="Times New Roman" w:hAnsi="Times New Roman" w:cs="Times New Roman"/>
          <w:sz w:val="28"/>
          <w:szCs w:val="28"/>
        </w:rPr>
        <w:tab/>
        <w:t xml:space="preserve">деяние (действие или бездействие);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w:t>
      </w:r>
      <w:r w:rsidRPr="00DD779B">
        <w:rPr>
          <w:rFonts w:ascii="Times New Roman" w:hAnsi="Times New Roman" w:cs="Times New Roman"/>
          <w:sz w:val="28"/>
          <w:szCs w:val="28"/>
        </w:rPr>
        <w:tab/>
        <w:t>противоправность, т. е. противоречие его предписаниям правовых норм;</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3)</w:t>
      </w:r>
      <w:r w:rsidRPr="00DD779B">
        <w:rPr>
          <w:rFonts w:ascii="Times New Roman" w:hAnsi="Times New Roman" w:cs="Times New Roman"/>
          <w:sz w:val="28"/>
          <w:szCs w:val="28"/>
        </w:rPr>
        <w:tab/>
        <w:t xml:space="preserve"> вред, причиненный деянием, т. е. неблагоприятные и потому нежелательные последствия, наступающие в результате правонарушения (утрата здоровья, имущества, умаление чести и достоинства, уменьшение доходов государства и др.);</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4)</w:t>
      </w:r>
      <w:r w:rsidRPr="00DD779B">
        <w:rPr>
          <w:rFonts w:ascii="Times New Roman" w:hAnsi="Times New Roman" w:cs="Times New Roman"/>
          <w:sz w:val="28"/>
          <w:szCs w:val="28"/>
        </w:rPr>
        <w:tab/>
        <w:t xml:space="preserve"> причинная связь между деянием и наступившим вредом, т. е. такая связь между ними, в силу которой деяние с необходимостью порождает вред. Именно на выяснение причинной связи направлены действия, допустим, следователя, устанавливающего, предшествовало ли по, времени то или иное поведение наступившему результату или нет;</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5)</w:t>
      </w:r>
      <w:r w:rsidRPr="00DD779B">
        <w:rPr>
          <w:rFonts w:ascii="Times New Roman" w:hAnsi="Times New Roman" w:cs="Times New Roman"/>
          <w:sz w:val="28"/>
          <w:szCs w:val="28"/>
        </w:rPr>
        <w:tab/>
        <w:t xml:space="preserve"> место, время, способ, обстановка совершения деяния.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4. Субъективная сторона правонарушения — ее составляют вина, мотив, цель. Вина как психическое отношение лица к совершенному правонарушению имеет различные формы. Она может быть умышленной и неосторожной. Умысел бывает прямым и косвенным. Неосторожная вина также делится на легкомыслие и небрежность. Именно субъективная сторона позволяет отличить правонарушение от казуса (случая). Казус — это факт, который возникает не в связи с волей и желанием лица. Казус может быть как следствием действия природных явлений (наводнение, пожар), так и результатом поступков других людей и даже результатом действий формального причинителя вреда, которые человек не осознавал либо не пред</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видел возможные их последствия. Казус — это всегда невиновное причинение вреда, хотя по некоторым своим формальным признакам случай сходен с правонарушением. Будучи лишен вины (умышленной или неосторожной), он не влечет ответственности лица, по отношению к которому рассматривается.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Пример казуса. Следуя на автомашине по тихому переулку, водитель неожиданно увидел, как из</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за кустов на дорогу выкатился мяч, а следом за ним выбежала девочка лет пяти. Желая предотвратить наезд на девочку, водитель резко вывернул руль влево. Девочка осталась жива и невредима, но сидевший на заднем сиденье подросток в результате такого резкого поворота ударился головой о стойку салона автомобиля и получил тяжкие телесные повреждения. Родители просили привлечь водителя к уголовной ответственности. Суд, рассмотрев дело, признал водителя невиновным, указав, что хотя водитель должен был предусмотреть все последствия его резких действий, он не мог этого сделать по причине малого промежутка времени (доли секунды), разделяющего момент появления девочки на дороге и момент принятия решения </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 резко повернуть руль.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Пример умысла. Собственники дачи, которую они оставляют на зимний период, озабоченные проблемой сохранности имущества и желающие наказать возможных похитителей, оставили недопитую бутылку спиртного, в которую всыпали яд. В случае смерти кого</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либо из пожелавших «отведать» содержимое бутылки собственники дачи будут отвечать за умышленное убийство.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Пример неосторожности. Подростки, достигшие 15 лет, на квартире одного из них осматривали охотничье ружье. Один из друзей, с интересом ощупывая приклад, ствол оружия, нажал на курок... Ружье оказалось заряженным. Пуля влетела в живот стоящего напротив подростка. От полученного ранения тот скончался. Нажавшего на курок следует считать виновным (неосторожность в форме небрежности) в совершенном убийстве. Кроме вины как главного элемента в субъективную сторону правонарушения включаются также мотив </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 внутреннее побуждение к совершению правонарушения и цель </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 конечный результат, к которому стремился правонарушитель, совершая противоправное деяние</w:t>
      </w:r>
      <w:r w:rsidR="00DE521B">
        <w:rPr>
          <w:rStyle w:val="a5"/>
          <w:rFonts w:ascii="Times New Roman" w:hAnsi="Times New Roman" w:cs="Times New Roman"/>
          <w:sz w:val="28"/>
          <w:szCs w:val="28"/>
        </w:rPr>
        <w:footnoteReference w:id="11"/>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ГЛАВА 4.   ПРИЧИНЫ ПРАВОНАРУШЕНИЙ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1. Ранние взгляды на причины правонарушений.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Наука о преступности и ее причинах сформировалась во  второй  половине XIX века и получила  название  криминология.  Некоторое  время  ее  называли также  уголовной  этиологией,  уголовной  социологией  или  биологией  —   в зависимости  от  того,   специалистами   каких   наук являлись   изучавшие преступность ученые.</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Те  или  иные  взгляды  на  преступность  высказывались   и   значительно   раньше мыслителями,   специально   этой   проблемой   не   занимавшимися.    Первые теоретические  построения  в  этой  области  мы  находим  еще  у Платона  и Аристотеля. Большое внимание проблеме преступности уделяли  такие  мыслители XVIII века, как Беккариа, Бентам, Вольтер, Гельвеций, Гольбах, Дидро,  Локк, Монтескье  и  другие.  Они  видели   причины   преступности   в   социальной неустроенности  общества  и   плохом   воспитании   граждан   и   предлагали законодателям   смягчить    репрессии    и    уделять    большее    внимание предупредительным мерам.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О преступности и ее причинах размышляли  социалисты</w:t>
      </w:r>
      <w:r w:rsidR="00DE521B">
        <w:rPr>
          <w:rFonts w:ascii="Times New Roman" w:hAnsi="Times New Roman" w:cs="Times New Roman"/>
          <w:sz w:val="28"/>
          <w:szCs w:val="28"/>
        </w:rPr>
        <w:t>-</w:t>
      </w:r>
      <w:r w:rsidRPr="00DD779B">
        <w:rPr>
          <w:rFonts w:ascii="Times New Roman" w:hAnsi="Times New Roman" w:cs="Times New Roman"/>
          <w:sz w:val="28"/>
          <w:szCs w:val="28"/>
        </w:rPr>
        <w:t>утописты.  Т.  Мор видел   возможность   ее   преодоления   в   переустройстве   общества    На социалистических  началах.  Ж.  Мелье,  разоблачая  преступную  деятельность значительной  части  католического  духовенства,   призывал   к   ликвидации общества,  основанного  на   господстве   частной   собственности.   Причины преступности он  видел,  прежде  всего,  в  неравенстве  людей,  порождающем низменные  чувства,  и  в  существовании  паразитирующих   элементов—богатых бездельников. Морелли также полагал,  что  человек  становится  преступником вследствие неправильной организации общества, и видел источник  всех  зол  в частной собственности. А. Сен</w:t>
      </w:r>
      <w:r w:rsidR="00DE521B">
        <w:rPr>
          <w:rFonts w:ascii="Times New Roman" w:hAnsi="Times New Roman" w:cs="Times New Roman"/>
          <w:sz w:val="28"/>
          <w:szCs w:val="28"/>
        </w:rPr>
        <w:t>-</w:t>
      </w:r>
      <w:r w:rsidRPr="00DD779B">
        <w:rPr>
          <w:rFonts w:ascii="Times New Roman" w:hAnsi="Times New Roman" w:cs="Times New Roman"/>
          <w:sz w:val="28"/>
          <w:szCs w:val="28"/>
        </w:rPr>
        <w:t xml:space="preserve">Симон, Ш. Фурье утверждали,  что  преступность коренится в самой природе частнособственнического общества,  основанного  на эксплуатации и угнетении людей, и указывали на  безрезультатность  борьбы  с преступностью  с  помощью  одних  лишь  уголовных  наказаний.  На   подобных позициях стоял и Р. Оуэн. </w:t>
      </w:r>
    </w:p>
    <w:p w:rsidR="00DD779B" w:rsidRPr="00DD779B" w:rsidRDefault="00DD779B" w:rsidP="009A4B6E">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Для  всех  социалистов</w:t>
      </w:r>
      <w:r w:rsidR="00DE521B">
        <w:rPr>
          <w:rFonts w:ascii="Times New Roman" w:hAnsi="Times New Roman" w:cs="Times New Roman"/>
          <w:sz w:val="28"/>
          <w:szCs w:val="28"/>
        </w:rPr>
        <w:t>-</w:t>
      </w:r>
      <w:r w:rsidRPr="00DD779B">
        <w:rPr>
          <w:rFonts w:ascii="Times New Roman" w:hAnsi="Times New Roman" w:cs="Times New Roman"/>
          <w:sz w:val="28"/>
          <w:szCs w:val="28"/>
        </w:rPr>
        <w:t>утопистов  характерно,  что они не обвиняли самого человека, ставшего на преступный путь, а  усматривали причины преступного поведения в порочной организации  общества,  основанного на частной собственности и эксплуатации людей</w:t>
      </w:r>
      <w:r w:rsidR="00DE521B">
        <w:rPr>
          <w:rStyle w:val="a5"/>
          <w:rFonts w:ascii="Times New Roman" w:hAnsi="Times New Roman" w:cs="Times New Roman"/>
          <w:sz w:val="28"/>
          <w:szCs w:val="28"/>
        </w:rPr>
        <w:footnoteReference w:id="12"/>
      </w:r>
      <w:r w:rsidRPr="00DD779B">
        <w:rPr>
          <w:rFonts w:ascii="Times New Roman" w:hAnsi="Times New Roman" w:cs="Times New Roman"/>
          <w:sz w:val="28"/>
          <w:szCs w:val="28"/>
        </w:rPr>
        <w:t>.</w:t>
      </w:r>
      <w:r w:rsidR="009A4B6E">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Параграф 2. Современный взгляд на причины правонарушений.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Упрощенный подход к пониманию причин преступности сменился более глубоким ее осмыслением. Помимо самих причин правонарушения стали выделять еще условия и поводы</w:t>
      </w:r>
      <w:r w:rsidR="00DE521B">
        <w:rPr>
          <w:rStyle w:val="a5"/>
          <w:rFonts w:ascii="Times New Roman" w:hAnsi="Times New Roman" w:cs="Times New Roman"/>
          <w:sz w:val="28"/>
          <w:szCs w:val="28"/>
        </w:rPr>
        <w:footnoteReference w:id="13"/>
      </w:r>
      <w:r w:rsidRPr="00DD779B">
        <w:rPr>
          <w:rFonts w:ascii="Times New Roman" w:hAnsi="Times New Roman" w:cs="Times New Roman"/>
          <w:sz w:val="28"/>
          <w:szCs w:val="28"/>
        </w:rPr>
        <w:t xml:space="preserve">.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Причинами правонарушений являются деформации в сознании людей. Различного рода дефекты в сознании человека из многочисленных неправильно разрешенных конкретных жизненных ситуаций, которые лицо наблюдало или в которых оно участвовало. Например, мелкое воровство, домашнее насилие, либо неблагоприятное окружение.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Дефекты в сознании порождаются условиями, отрицательными обстоятельствами, имеющими место в социальной действительности. Устранение этих условий и есть основной путь предотвращения правонарушений и борьбы с ними.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Такими условиями могут быть:</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w:t>
      </w:r>
      <w:r w:rsidRPr="00DD779B">
        <w:rPr>
          <w:rFonts w:ascii="Times New Roman" w:hAnsi="Times New Roman" w:cs="Times New Roman"/>
          <w:sz w:val="28"/>
          <w:szCs w:val="28"/>
        </w:rPr>
        <w:tab/>
        <w:t>Низкий материальный уровень жизни населения;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w:t>
      </w:r>
      <w:r w:rsidRPr="00DD779B">
        <w:rPr>
          <w:rFonts w:ascii="Times New Roman" w:hAnsi="Times New Roman" w:cs="Times New Roman"/>
          <w:sz w:val="28"/>
          <w:szCs w:val="28"/>
        </w:rPr>
        <w:tab/>
        <w:t>Плохая обеспеченность жильем;</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3)</w:t>
      </w:r>
      <w:r w:rsidRPr="00DD779B">
        <w:rPr>
          <w:rFonts w:ascii="Times New Roman" w:hAnsi="Times New Roman" w:cs="Times New Roman"/>
          <w:sz w:val="28"/>
          <w:szCs w:val="28"/>
        </w:rPr>
        <w:tab/>
        <w:t>Вредные привычки (алкоголизм, наркомания);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4)</w:t>
      </w:r>
      <w:r w:rsidRPr="00DD779B">
        <w:rPr>
          <w:rFonts w:ascii="Times New Roman" w:hAnsi="Times New Roman" w:cs="Times New Roman"/>
          <w:sz w:val="28"/>
          <w:szCs w:val="28"/>
        </w:rPr>
        <w:tab/>
        <w:t>Низкий уровень культуры в общем и правовой культуры в частности;</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5)</w:t>
      </w:r>
      <w:r w:rsidRPr="00DD779B">
        <w:rPr>
          <w:rFonts w:ascii="Times New Roman" w:hAnsi="Times New Roman" w:cs="Times New Roman"/>
          <w:sz w:val="28"/>
          <w:szCs w:val="28"/>
        </w:rPr>
        <w:tab/>
        <w:t>Несовершенство законодательства;</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6)</w:t>
      </w:r>
      <w:r w:rsidRPr="00DD779B">
        <w:rPr>
          <w:rFonts w:ascii="Times New Roman" w:hAnsi="Times New Roman" w:cs="Times New Roman"/>
          <w:sz w:val="28"/>
          <w:szCs w:val="28"/>
        </w:rPr>
        <w:tab/>
        <w:t>Недостаточно эффективная работа правоохранительных органов.</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Также значение имеют поводы совершения правонарушений, отрицательные обстоятельства ситуативного характера, являющиеся толчком для действия причины, «последней каплей».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9A4B6E" w:rsidRDefault="009A4B6E" w:rsidP="00DD779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ЗАКЛЮЧЕНИЕ</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В подведении итогов можно сделать следующие выводы.</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Итак, правонарушение можно определить как виновное, противоправное действие (бездействие) лица, причиняющее вред обществу, государству или отдельным лицам. Систему наиболее общих, типичных и существенных признаков отдельных разновидностей правонарушений отражает состав правонарушения. К числу обязательных элементов любого состава правонарушений относятся: объект правонарушения, объективная сторона правонарушения, субъект правонарушения, субъективная сторона правонарушения.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Объектом правонарушения являются общественные отношения, регулируемые и охраняемые правом.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Объективная сторона показывает его выражение вовне. Содержание объективной стороны составляют: противоправные деяния, его общественно вредные последствия и причинная связь между деянием и наступившими последствиями.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Субъектом правонарушения признается достигшее определенного возраста деликтоспособное, вменяемое лицо, а также социальные организации.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 субъективной стороны всякое правонарушение характеризуется наличием вины, то есть психическим отношением лица к содеянному.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Правонарушения делятся на проступки и преступления. Преступления отличаются максимальной степенью общественной опасности (вредности). Они посягают на наиболее значимые, существенные интересы общества, охраняемые от посягательств уголовным законодательством. Проступки отличаются меньшей степенью общественной опасности, совершаются в различных сферах общественной жизни, имеют разные объекты посягательства и правовые последствия.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Существуют два основных направления в проблеме исследования причин правонарушений. Представители одного из них исследовали преступность как социальное явление, представители другого – как явление биологическое. Известны и попытки соединения двух этих направлений в одно. </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 xml:space="preserve">   Правонарушения были, есть и, по</w:t>
      </w:r>
      <w:r w:rsidR="00DE521B">
        <w:rPr>
          <w:rFonts w:ascii="Times New Roman" w:hAnsi="Times New Roman" w:cs="Times New Roman"/>
          <w:sz w:val="28"/>
          <w:szCs w:val="28"/>
        </w:rPr>
        <w:t>-</w:t>
      </w:r>
      <w:r w:rsidRPr="00DD779B">
        <w:rPr>
          <w:rFonts w:ascii="Times New Roman" w:hAnsi="Times New Roman" w:cs="Times New Roman"/>
          <w:sz w:val="28"/>
          <w:szCs w:val="28"/>
        </w:rPr>
        <w:t>видимому, будут. Задача правоохранительных органов вести активную последовательную борьбу с ними, однако только они не в состоянии значительно снизить масштабы их распространенности в обществе. Для этого необходимо проведение комплекса экономических, социально</w:t>
      </w:r>
      <w:r w:rsidR="00DE521B">
        <w:rPr>
          <w:rFonts w:ascii="Times New Roman" w:hAnsi="Times New Roman" w:cs="Times New Roman"/>
          <w:sz w:val="28"/>
          <w:szCs w:val="28"/>
        </w:rPr>
        <w:t>-</w:t>
      </w:r>
      <w:r w:rsidRPr="00DD779B">
        <w:rPr>
          <w:rFonts w:ascii="Times New Roman" w:hAnsi="Times New Roman" w:cs="Times New Roman"/>
          <w:sz w:val="28"/>
          <w:szCs w:val="28"/>
        </w:rPr>
        <w:t>политических, организационных мероприятий, направленных на укрепление экономической системы, повышение материального благосостояния, сознательности, информированности и культуры граждан, наведение порядка и стабильности в развитии общественных отношений.</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Большая роль отводится правовоспитательной работе. Граждане должны быть информированы о правовых требованиях, предъявляемых к ним государством. Ведь иногда нарушение правовых предписаний связано не с антисоциальной установкой личности, а с незнанием содержания правовых актов (оформление некоторых документов, соблюдение последовательности действий и т.п.). Для устранения некоторых правонарушений важно проведение медико</w:t>
      </w:r>
      <w:r w:rsidR="00DE521B">
        <w:rPr>
          <w:rFonts w:ascii="Times New Roman" w:hAnsi="Times New Roman" w:cs="Times New Roman"/>
          <w:sz w:val="28"/>
          <w:szCs w:val="28"/>
        </w:rPr>
        <w:t>-</w:t>
      </w:r>
      <w:r w:rsidRPr="00DD779B">
        <w:rPr>
          <w:rFonts w:ascii="Times New Roman" w:hAnsi="Times New Roman" w:cs="Times New Roman"/>
          <w:sz w:val="28"/>
          <w:szCs w:val="28"/>
        </w:rPr>
        <w:t>биологических мероприятий против алкоголизма, наркомании.</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Необходимо повысить результативность деятельности самих правоохранительных органов, улучшить их материально</w:t>
      </w:r>
      <w:r w:rsidR="00DE521B">
        <w:rPr>
          <w:rFonts w:ascii="Times New Roman" w:hAnsi="Times New Roman" w:cs="Times New Roman"/>
          <w:sz w:val="28"/>
          <w:szCs w:val="28"/>
        </w:rPr>
        <w:t>-</w:t>
      </w:r>
      <w:r w:rsidRPr="00DD779B">
        <w:rPr>
          <w:rFonts w:ascii="Times New Roman" w:hAnsi="Times New Roman" w:cs="Times New Roman"/>
          <w:sz w:val="28"/>
          <w:szCs w:val="28"/>
        </w:rPr>
        <w:t>техническое оснащение. Наказание за совершенное противоправное деяние должно быть как неотвратимым, так и справедливым, т.е. соответствовать тяжести содеянного и степени вины правонарушителя.</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p>
    <w:p w:rsidR="00DD779B" w:rsidRPr="00DD779B" w:rsidRDefault="00DD779B" w:rsidP="009A4B6E">
      <w:pPr>
        <w:spacing w:after="0" w:line="360" w:lineRule="auto"/>
        <w:contextualSpacing/>
        <w:jc w:val="both"/>
        <w:rPr>
          <w:rFonts w:ascii="Times New Roman" w:hAnsi="Times New Roman" w:cs="Times New Roman"/>
          <w:sz w:val="28"/>
          <w:szCs w:val="28"/>
        </w:rPr>
      </w:pP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СПИСОК ИСПОЛЬЗОВАННОЙ ЛИТЕРАТУРЫ</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1.</w:t>
      </w:r>
      <w:r w:rsidRPr="00DD779B">
        <w:rPr>
          <w:rFonts w:ascii="Times New Roman" w:hAnsi="Times New Roman" w:cs="Times New Roman"/>
          <w:sz w:val="28"/>
          <w:szCs w:val="28"/>
        </w:rPr>
        <w:tab/>
        <w:t>А.И.БАЛАШОВ, Г.П.РУДАКОВ – Правоведение «ПИТЕР» 2009</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2.</w:t>
      </w:r>
      <w:r w:rsidRPr="00DD779B">
        <w:rPr>
          <w:rFonts w:ascii="Times New Roman" w:hAnsi="Times New Roman" w:cs="Times New Roman"/>
          <w:sz w:val="28"/>
          <w:szCs w:val="28"/>
        </w:rPr>
        <w:tab/>
        <w:t>И.В.ТАБАРИН – Современная теория права «МОСКВА» 2008</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3.</w:t>
      </w:r>
      <w:r w:rsidRPr="00DD779B">
        <w:rPr>
          <w:rFonts w:ascii="Times New Roman" w:hAnsi="Times New Roman" w:cs="Times New Roman"/>
          <w:sz w:val="28"/>
          <w:szCs w:val="28"/>
        </w:rPr>
        <w:tab/>
        <w:t>П.П.БАРАНОВ, А.Н.СОКОЛОВ – Теория государства и права «РОСТОВ</w:t>
      </w:r>
      <w:r w:rsidR="00DE521B">
        <w:rPr>
          <w:rFonts w:ascii="Times New Roman" w:hAnsi="Times New Roman" w:cs="Times New Roman"/>
          <w:sz w:val="28"/>
          <w:szCs w:val="28"/>
        </w:rPr>
        <w:t>-</w:t>
      </w:r>
      <w:r w:rsidRPr="00DD779B">
        <w:rPr>
          <w:rFonts w:ascii="Times New Roman" w:hAnsi="Times New Roman" w:cs="Times New Roman"/>
          <w:sz w:val="28"/>
          <w:szCs w:val="28"/>
        </w:rPr>
        <w:t>НА</w:t>
      </w:r>
      <w:r w:rsidR="00DE521B">
        <w:rPr>
          <w:rFonts w:ascii="Times New Roman" w:hAnsi="Times New Roman" w:cs="Times New Roman"/>
          <w:sz w:val="28"/>
          <w:szCs w:val="28"/>
        </w:rPr>
        <w:t>-</w:t>
      </w:r>
      <w:r w:rsidRPr="00DD779B">
        <w:rPr>
          <w:rFonts w:ascii="Times New Roman" w:hAnsi="Times New Roman" w:cs="Times New Roman"/>
          <w:sz w:val="28"/>
          <w:szCs w:val="28"/>
        </w:rPr>
        <w:t>ДОНУ» 2007</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4.</w:t>
      </w:r>
      <w:r w:rsidRPr="00DD779B">
        <w:rPr>
          <w:rFonts w:ascii="Times New Roman" w:hAnsi="Times New Roman" w:cs="Times New Roman"/>
          <w:sz w:val="28"/>
          <w:szCs w:val="28"/>
        </w:rPr>
        <w:tab/>
        <w:t>Под редакцией М.Н.МАРЧЕНКО – Общая теория государства и права ТОМ 3 «НОРМА» 2007</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5.</w:t>
      </w:r>
      <w:r w:rsidRPr="00DD779B">
        <w:rPr>
          <w:rFonts w:ascii="Times New Roman" w:hAnsi="Times New Roman" w:cs="Times New Roman"/>
          <w:sz w:val="28"/>
          <w:szCs w:val="28"/>
        </w:rPr>
        <w:tab/>
        <w:t>В.С.НЕРСЕСЯНЦ – Общая теория права и государства «НОРМА ИНФРА</w:t>
      </w:r>
      <w:r w:rsidR="00DE521B">
        <w:rPr>
          <w:rFonts w:ascii="Times New Roman" w:hAnsi="Times New Roman" w:cs="Times New Roman"/>
          <w:sz w:val="28"/>
          <w:szCs w:val="28"/>
        </w:rPr>
        <w:t>-</w:t>
      </w:r>
      <w:r w:rsidRPr="00DD779B">
        <w:rPr>
          <w:rFonts w:ascii="Times New Roman" w:hAnsi="Times New Roman" w:cs="Times New Roman"/>
          <w:sz w:val="28"/>
          <w:szCs w:val="28"/>
        </w:rPr>
        <w:t>М» 2010</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6.</w:t>
      </w:r>
      <w:r w:rsidRPr="00DD779B">
        <w:rPr>
          <w:rFonts w:ascii="Times New Roman" w:hAnsi="Times New Roman" w:cs="Times New Roman"/>
          <w:sz w:val="28"/>
          <w:szCs w:val="28"/>
        </w:rPr>
        <w:tab/>
        <w:t>С.В.БОШНО – Правоведение «ЭКСМО» 2007</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7.</w:t>
      </w:r>
      <w:r w:rsidRPr="00DD779B">
        <w:rPr>
          <w:rFonts w:ascii="Times New Roman" w:hAnsi="Times New Roman" w:cs="Times New Roman"/>
          <w:sz w:val="28"/>
          <w:szCs w:val="28"/>
        </w:rPr>
        <w:tab/>
        <w:t>Т.В.КАШАНИНА, А.В.КАШАНИН – Российское право «НОРМА» 2005</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8.</w:t>
      </w:r>
      <w:r w:rsidRPr="00DD779B">
        <w:rPr>
          <w:rFonts w:ascii="Times New Roman" w:hAnsi="Times New Roman" w:cs="Times New Roman"/>
          <w:sz w:val="28"/>
          <w:szCs w:val="28"/>
        </w:rPr>
        <w:tab/>
        <w:t>М.Н.МАРЧЕНКО, Е.М.ДЕРЯБИНА – Правоведение «ПРОСПЕКТ» 2010</w:t>
      </w:r>
    </w:p>
    <w:p w:rsidR="00DD779B" w:rsidRPr="00DD779B" w:rsidRDefault="00DD779B" w:rsidP="00DD779B">
      <w:pPr>
        <w:spacing w:after="0" w:line="360" w:lineRule="auto"/>
        <w:ind w:firstLine="709"/>
        <w:contextualSpacing/>
        <w:jc w:val="both"/>
        <w:rPr>
          <w:rFonts w:ascii="Times New Roman" w:hAnsi="Times New Roman" w:cs="Times New Roman"/>
          <w:sz w:val="28"/>
          <w:szCs w:val="28"/>
        </w:rPr>
      </w:pPr>
      <w:r w:rsidRPr="00DD779B">
        <w:rPr>
          <w:rFonts w:ascii="Times New Roman" w:hAnsi="Times New Roman" w:cs="Times New Roman"/>
          <w:sz w:val="28"/>
          <w:szCs w:val="28"/>
        </w:rPr>
        <w:t>9.</w:t>
      </w:r>
      <w:r w:rsidRPr="00DD779B">
        <w:rPr>
          <w:rFonts w:ascii="Times New Roman" w:hAnsi="Times New Roman" w:cs="Times New Roman"/>
          <w:sz w:val="28"/>
          <w:szCs w:val="28"/>
        </w:rPr>
        <w:tab/>
        <w:t xml:space="preserve">В.Я.ЛЮБАШИЦ, А.Ю.МОРДОВЦЕВ, А.Ю.МАМЫЧЕВ – Теория государства и права </w:t>
      </w:r>
      <w:r w:rsidRPr="00DD779B">
        <w:rPr>
          <w:rFonts w:ascii="Times New Roman" w:hAnsi="Times New Roman" w:cs="Times New Roman"/>
          <w:sz w:val="28"/>
          <w:szCs w:val="28"/>
        </w:rPr>
        <w:tab/>
        <w:t>«ФЕНИКС» 2010</w:t>
      </w:r>
    </w:p>
    <w:p w:rsidR="00B5023C" w:rsidRDefault="00DD779B" w:rsidP="00DE521B">
      <w:pPr>
        <w:spacing w:after="0" w:line="360" w:lineRule="auto"/>
        <w:contextualSpacing/>
        <w:jc w:val="both"/>
        <w:rPr>
          <w:rFonts w:ascii="Times New Roman" w:hAnsi="Times New Roman" w:cs="Times New Roman"/>
          <w:sz w:val="28"/>
          <w:szCs w:val="28"/>
        </w:rPr>
      </w:pPr>
      <w:r w:rsidRPr="00DD779B">
        <w:rPr>
          <w:rFonts w:ascii="Times New Roman" w:hAnsi="Times New Roman" w:cs="Times New Roman"/>
          <w:sz w:val="28"/>
          <w:szCs w:val="28"/>
        </w:rPr>
        <w:t>10.</w:t>
      </w:r>
      <w:r w:rsidRPr="00DD779B">
        <w:rPr>
          <w:rFonts w:ascii="Times New Roman" w:hAnsi="Times New Roman" w:cs="Times New Roman"/>
          <w:sz w:val="28"/>
          <w:szCs w:val="28"/>
        </w:rPr>
        <w:tab/>
        <w:t>Под редакцией М.И.АБДУЛАЕВ – Основы права «ПИТЕР» 2004</w:t>
      </w:r>
    </w:p>
    <w:p w:rsidR="00DE521B" w:rsidRPr="00DE521B" w:rsidRDefault="00DE521B" w:rsidP="00DE521B">
      <w:pPr>
        <w:pStyle w:val="a3"/>
        <w:rPr>
          <w:rFonts w:ascii="Times New Roman" w:hAnsi="Times New Roman" w:cs="Times New Roman"/>
          <w:sz w:val="28"/>
          <w:szCs w:val="28"/>
        </w:rPr>
      </w:pPr>
      <w:r w:rsidRPr="00DE521B">
        <w:rPr>
          <w:rFonts w:ascii="Times New Roman" w:hAnsi="Times New Roman" w:cs="Times New Roman"/>
          <w:sz w:val="28"/>
          <w:szCs w:val="28"/>
        </w:rPr>
        <w:t>Хвостов В.М.Нарушение и защита права // Хропанюк В.Н. Теория государства и права: хрестоматия. М.,1998. С.907.</w:t>
      </w:r>
    </w:p>
    <w:p w:rsidR="00DE521B" w:rsidRDefault="00DE521B" w:rsidP="00DE521B">
      <w:pPr>
        <w:widowControl w:val="0"/>
        <w:spacing w:line="360" w:lineRule="auto"/>
        <w:jc w:val="both"/>
        <w:rPr>
          <w:rFonts w:ascii="Times New Roman" w:hAnsi="Times New Roman" w:cs="Times New Roman"/>
          <w:snapToGrid w:val="0"/>
          <w:sz w:val="28"/>
          <w:szCs w:val="28"/>
        </w:rPr>
      </w:pPr>
    </w:p>
    <w:p w:rsidR="00DE521B" w:rsidRPr="00DE521B" w:rsidRDefault="00DE521B" w:rsidP="00DE521B">
      <w:pPr>
        <w:widowControl w:val="0"/>
        <w:spacing w:line="360" w:lineRule="auto"/>
        <w:jc w:val="both"/>
        <w:rPr>
          <w:rFonts w:ascii="Times New Roman" w:hAnsi="Times New Roman" w:cs="Times New Roman"/>
          <w:snapToGrid w:val="0"/>
          <w:sz w:val="28"/>
          <w:szCs w:val="28"/>
        </w:rPr>
      </w:pPr>
      <w:r w:rsidRPr="00DE521B">
        <w:rPr>
          <w:rFonts w:ascii="Times New Roman" w:hAnsi="Times New Roman" w:cs="Times New Roman"/>
          <w:snapToGrid w:val="0"/>
          <w:sz w:val="28"/>
          <w:szCs w:val="28"/>
        </w:rPr>
        <w:t>Хропанюк В.Н. Теория государства и права / под ред. В.Г. Стрекозова. М., 2008. С. 327.</w:t>
      </w:r>
    </w:p>
    <w:p w:rsidR="00DE521B" w:rsidRPr="00DE521B" w:rsidRDefault="00DE521B" w:rsidP="00DE521B">
      <w:pPr>
        <w:widowControl w:val="0"/>
        <w:spacing w:line="360" w:lineRule="auto"/>
        <w:jc w:val="both"/>
        <w:rPr>
          <w:rFonts w:ascii="Times New Roman" w:hAnsi="Times New Roman" w:cs="Times New Roman"/>
          <w:snapToGrid w:val="0"/>
          <w:sz w:val="28"/>
          <w:szCs w:val="28"/>
        </w:rPr>
      </w:pPr>
      <w:r w:rsidRPr="00DE521B">
        <w:rPr>
          <w:rFonts w:ascii="Times New Roman" w:hAnsi="Times New Roman" w:cs="Times New Roman"/>
          <w:snapToGrid w:val="0"/>
          <w:sz w:val="28"/>
          <w:szCs w:val="28"/>
        </w:rPr>
        <w:t>См.: Чистяков Н.М. Теория государства и права: учебное пособие. М., 2010. С. 211.</w:t>
      </w:r>
    </w:p>
    <w:p w:rsidR="00DE521B" w:rsidRPr="00DD779B" w:rsidRDefault="00DE521B" w:rsidP="00DD779B">
      <w:pPr>
        <w:spacing w:after="0" w:line="360" w:lineRule="auto"/>
        <w:ind w:firstLine="709"/>
        <w:contextualSpacing/>
        <w:jc w:val="both"/>
        <w:rPr>
          <w:rFonts w:ascii="Times New Roman" w:hAnsi="Times New Roman" w:cs="Times New Roman"/>
          <w:sz w:val="28"/>
          <w:szCs w:val="28"/>
        </w:rPr>
      </w:pPr>
    </w:p>
    <w:sectPr w:rsidR="00DE521B" w:rsidRPr="00DD77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53" w:rsidRDefault="00C27053" w:rsidP="00ED7E6C">
      <w:pPr>
        <w:spacing w:after="0" w:line="240" w:lineRule="auto"/>
      </w:pPr>
      <w:r>
        <w:separator/>
      </w:r>
    </w:p>
  </w:endnote>
  <w:endnote w:type="continuationSeparator" w:id="0">
    <w:p w:rsidR="00C27053" w:rsidRDefault="00C27053" w:rsidP="00ED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53" w:rsidRDefault="00C27053" w:rsidP="00ED7E6C">
      <w:pPr>
        <w:spacing w:after="0" w:line="240" w:lineRule="auto"/>
      </w:pPr>
      <w:r>
        <w:separator/>
      </w:r>
    </w:p>
  </w:footnote>
  <w:footnote w:type="continuationSeparator" w:id="0">
    <w:p w:rsidR="00C27053" w:rsidRDefault="00C27053" w:rsidP="00ED7E6C">
      <w:pPr>
        <w:spacing w:after="0" w:line="240" w:lineRule="auto"/>
      </w:pPr>
      <w:r>
        <w:continuationSeparator/>
      </w:r>
    </w:p>
  </w:footnote>
  <w:footnote w:id="1">
    <w:p w:rsidR="00ED7E6C" w:rsidRDefault="00ED7E6C">
      <w:pPr>
        <w:pStyle w:val="a3"/>
      </w:pPr>
      <w:r>
        <w:rPr>
          <w:rStyle w:val="a5"/>
        </w:rPr>
        <w:footnoteRef/>
      </w:r>
      <w:r>
        <w:t xml:space="preserve"> </w:t>
      </w:r>
      <w:r w:rsidRPr="00ED7E6C">
        <w:t>Хвостов В.М.Нарушение и защита права // Хропанюк В.Н. Теория государства и права: хрестоматия. М.,1998. С.907.</w:t>
      </w:r>
    </w:p>
  </w:footnote>
  <w:footnote w:id="2">
    <w:p w:rsidR="009A4B6E" w:rsidRDefault="009A4B6E">
      <w:pPr>
        <w:pStyle w:val="a3"/>
      </w:pPr>
      <w:r>
        <w:rPr>
          <w:rStyle w:val="a5"/>
        </w:rPr>
        <w:footnoteRef/>
      </w:r>
      <w:r>
        <w:t xml:space="preserve"> </w:t>
      </w:r>
      <w:r w:rsidRPr="009A4B6E">
        <w:t>Хропанюк В.Н. Теория государства и права / под ред. В.Г. Стрекозова. М., 2008. С. 327.</w:t>
      </w:r>
    </w:p>
  </w:footnote>
  <w:footnote w:id="3">
    <w:p w:rsidR="009A4B6E" w:rsidRDefault="009A4B6E">
      <w:pPr>
        <w:pStyle w:val="a3"/>
      </w:pPr>
      <w:r>
        <w:rPr>
          <w:rStyle w:val="a5"/>
        </w:rPr>
        <w:footnoteRef/>
      </w:r>
      <w:r>
        <w:t xml:space="preserve"> </w:t>
      </w:r>
      <w:r w:rsidRPr="009A4B6E">
        <w:t>См.: Чистяков Н.М. Теория государства и права: учебное пособие. М., 2010. С. 211.</w:t>
      </w:r>
    </w:p>
  </w:footnote>
  <w:footnote w:id="4">
    <w:p w:rsidR="009A4B6E" w:rsidRDefault="009A4B6E">
      <w:pPr>
        <w:pStyle w:val="a3"/>
      </w:pPr>
      <w:r>
        <w:rPr>
          <w:rStyle w:val="a5"/>
        </w:rPr>
        <w:footnoteRef/>
      </w:r>
      <w:r>
        <w:t xml:space="preserve"> </w:t>
      </w:r>
      <w:r w:rsidRPr="009A4B6E">
        <w:t>Кудрявцев В.Н. Право и поведение. М., 1998. С.41.</w:t>
      </w:r>
    </w:p>
  </w:footnote>
  <w:footnote w:id="5">
    <w:p w:rsidR="009A4B6E" w:rsidRDefault="009A4B6E">
      <w:pPr>
        <w:pStyle w:val="a3"/>
      </w:pPr>
      <w:r>
        <w:rPr>
          <w:rStyle w:val="a5"/>
        </w:rPr>
        <w:footnoteRef/>
      </w:r>
      <w:r>
        <w:t xml:space="preserve"> </w:t>
      </w:r>
      <w:r w:rsidRPr="009A4B6E">
        <w:t>Самощенко И.С. Понятие правонарушения по советскому законодательству. М., 1963. С.77.</w:t>
      </w:r>
    </w:p>
  </w:footnote>
  <w:footnote w:id="6">
    <w:p w:rsidR="009A4B6E" w:rsidRDefault="009A4B6E">
      <w:pPr>
        <w:pStyle w:val="a3"/>
      </w:pPr>
      <w:r>
        <w:rPr>
          <w:rStyle w:val="a5"/>
        </w:rPr>
        <w:footnoteRef/>
      </w:r>
      <w:r>
        <w:t xml:space="preserve"> </w:t>
      </w:r>
      <w:r w:rsidRPr="009A4B6E">
        <w:t>В.Я. Любашиц , А.Ю. Мордовцев, А.Ю. Мамычев – Теория государства и права «ФЕНИКС» 2010 (ст.618)</w:t>
      </w:r>
    </w:p>
  </w:footnote>
  <w:footnote w:id="7">
    <w:p w:rsidR="009A4B6E" w:rsidRDefault="009A4B6E">
      <w:pPr>
        <w:pStyle w:val="a3"/>
      </w:pPr>
      <w:r>
        <w:rPr>
          <w:rStyle w:val="a5"/>
        </w:rPr>
        <w:footnoteRef/>
      </w:r>
      <w:r>
        <w:t xml:space="preserve"> </w:t>
      </w:r>
      <w:r w:rsidRPr="009A4B6E">
        <w:t>Под редакцией М.И. Абдулаева – Основы права «ПИТЕР» 2004 (ст.161)</w:t>
      </w:r>
    </w:p>
  </w:footnote>
  <w:footnote w:id="8">
    <w:p w:rsidR="009A4B6E" w:rsidRDefault="009A4B6E">
      <w:pPr>
        <w:pStyle w:val="a3"/>
      </w:pPr>
      <w:r>
        <w:rPr>
          <w:rStyle w:val="a5"/>
        </w:rPr>
        <w:footnoteRef/>
      </w:r>
      <w:r>
        <w:t xml:space="preserve"> </w:t>
      </w:r>
      <w:r w:rsidRPr="009A4B6E">
        <w:t xml:space="preserve">  М.Н. Марченко, Е.М. Дерябина – Правоведение «ПРОСПЕКТ» 2010 (ст.87-89)</w:t>
      </w:r>
    </w:p>
  </w:footnote>
  <w:footnote w:id="9">
    <w:p w:rsidR="009A4B6E" w:rsidRDefault="009A4B6E">
      <w:pPr>
        <w:pStyle w:val="a3"/>
      </w:pPr>
      <w:r>
        <w:rPr>
          <w:rStyle w:val="a5"/>
        </w:rPr>
        <w:footnoteRef/>
      </w:r>
      <w:r>
        <w:t xml:space="preserve"> </w:t>
      </w:r>
      <w:r w:rsidRPr="009A4B6E">
        <w:t>Е.В. Кашанина, А.В. Кашанин – Российское право «НОРМА» 2005 (ст.98-100)</w:t>
      </w:r>
    </w:p>
  </w:footnote>
  <w:footnote w:id="10">
    <w:p w:rsidR="00DE521B" w:rsidRDefault="00DE521B">
      <w:pPr>
        <w:pStyle w:val="a3"/>
      </w:pPr>
      <w:r>
        <w:rPr>
          <w:rStyle w:val="a5"/>
        </w:rPr>
        <w:footnoteRef/>
      </w:r>
      <w:r>
        <w:t xml:space="preserve"> </w:t>
      </w:r>
      <w:r w:rsidRPr="00DE521B">
        <w:t>В.С. Нерсесянц – Общая теория права и государства «НОРМА ИНФРА-М» 2010 (ст.524)</w:t>
      </w:r>
    </w:p>
  </w:footnote>
  <w:footnote w:id="11">
    <w:p w:rsidR="00DE521B" w:rsidRDefault="00DE521B">
      <w:pPr>
        <w:pStyle w:val="a3"/>
      </w:pPr>
      <w:r>
        <w:rPr>
          <w:rStyle w:val="a5"/>
        </w:rPr>
        <w:footnoteRef/>
      </w:r>
      <w:r>
        <w:t xml:space="preserve"> </w:t>
      </w:r>
      <w:r w:rsidRPr="00DE521B">
        <w:t>Е.В. Кашанина, А.В. Кашанин – Российское право «НОРМА» 2005 (ст.100-102)</w:t>
      </w:r>
    </w:p>
  </w:footnote>
  <w:footnote w:id="12">
    <w:p w:rsidR="00DE521B" w:rsidRDefault="00DE521B">
      <w:pPr>
        <w:pStyle w:val="a3"/>
      </w:pPr>
      <w:r>
        <w:rPr>
          <w:rStyle w:val="a5"/>
        </w:rPr>
        <w:footnoteRef/>
      </w:r>
      <w:r>
        <w:t xml:space="preserve"> </w:t>
      </w:r>
      <w:r w:rsidRPr="00DE521B">
        <w:t>Под редакцией  М.Н. Марченко – Общая теория государства и права ТОМ 3  «НОРМА» 2007 (ст.649-654)</w:t>
      </w:r>
    </w:p>
  </w:footnote>
  <w:footnote w:id="13">
    <w:p w:rsidR="00DE521B" w:rsidRDefault="00DE521B">
      <w:pPr>
        <w:pStyle w:val="a3"/>
      </w:pPr>
      <w:r>
        <w:rPr>
          <w:rStyle w:val="a5"/>
        </w:rPr>
        <w:footnoteRef/>
      </w:r>
      <w:r>
        <w:t xml:space="preserve"> </w:t>
      </w:r>
      <w:r w:rsidRPr="00DE521B">
        <w:t>Е.В. Кашанина, А.В. Кашанин – Российское право «НОРМА» 2005 (ст.103-104)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2A"/>
    <w:rsid w:val="000005B8"/>
    <w:rsid w:val="00001FCA"/>
    <w:rsid w:val="00003B91"/>
    <w:rsid w:val="000119C4"/>
    <w:rsid w:val="00012F0C"/>
    <w:rsid w:val="00013921"/>
    <w:rsid w:val="000147A7"/>
    <w:rsid w:val="000157BE"/>
    <w:rsid w:val="0001583B"/>
    <w:rsid w:val="00016284"/>
    <w:rsid w:val="0002036F"/>
    <w:rsid w:val="00021888"/>
    <w:rsid w:val="00021AF6"/>
    <w:rsid w:val="000232B2"/>
    <w:rsid w:val="00023364"/>
    <w:rsid w:val="00023590"/>
    <w:rsid w:val="00023D10"/>
    <w:rsid w:val="00024CD8"/>
    <w:rsid w:val="00026223"/>
    <w:rsid w:val="000263C7"/>
    <w:rsid w:val="00027ACB"/>
    <w:rsid w:val="00030BE8"/>
    <w:rsid w:val="000328C0"/>
    <w:rsid w:val="00032F81"/>
    <w:rsid w:val="00033ADD"/>
    <w:rsid w:val="00034566"/>
    <w:rsid w:val="00037097"/>
    <w:rsid w:val="000375F2"/>
    <w:rsid w:val="0004083D"/>
    <w:rsid w:val="000414BA"/>
    <w:rsid w:val="000415BC"/>
    <w:rsid w:val="0004165D"/>
    <w:rsid w:val="0004178B"/>
    <w:rsid w:val="00043815"/>
    <w:rsid w:val="00043C39"/>
    <w:rsid w:val="00043DB9"/>
    <w:rsid w:val="00043F5E"/>
    <w:rsid w:val="000466AE"/>
    <w:rsid w:val="00047025"/>
    <w:rsid w:val="00054CB9"/>
    <w:rsid w:val="00056C1A"/>
    <w:rsid w:val="000570EE"/>
    <w:rsid w:val="00063162"/>
    <w:rsid w:val="00064681"/>
    <w:rsid w:val="00066499"/>
    <w:rsid w:val="00067D0D"/>
    <w:rsid w:val="00071BB1"/>
    <w:rsid w:val="00071DCF"/>
    <w:rsid w:val="00074650"/>
    <w:rsid w:val="00083E73"/>
    <w:rsid w:val="00083F10"/>
    <w:rsid w:val="000843C0"/>
    <w:rsid w:val="00085459"/>
    <w:rsid w:val="00086D11"/>
    <w:rsid w:val="000903DD"/>
    <w:rsid w:val="00090D51"/>
    <w:rsid w:val="0009149A"/>
    <w:rsid w:val="00091564"/>
    <w:rsid w:val="00092AE4"/>
    <w:rsid w:val="000A0A14"/>
    <w:rsid w:val="000A1379"/>
    <w:rsid w:val="000A1F86"/>
    <w:rsid w:val="000A2F51"/>
    <w:rsid w:val="000A505D"/>
    <w:rsid w:val="000A694A"/>
    <w:rsid w:val="000B2166"/>
    <w:rsid w:val="000B218D"/>
    <w:rsid w:val="000B23AE"/>
    <w:rsid w:val="000B4B1E"/>
    <w:rsid w:val="000B566A"/>
    <w:rsid w:val="000B7BD2"/>
    <w:rsid w:val="000B7C62"/>
    <w:rsid w:val="000C28A3"/>
    <w:rsid w:val="000C2997"/>
    <w:rsid w:val="000C47AB"/>
    <w:rsid w:val="000C6319"/>
    <w:rsid w:val="000C7620"/>
    <w:rsid w:val="000D0F70"/>
    <w:rsid w:val="000D25DD"/>
    <w:rsid w:val="000E0B93"/>
    <w:rsid w:val="000E3A5F"/>
    <w:rsid w:val="000E505C"/>
    <w:rsid w:val="000E674B"/>
    <w:rsid w:val="000F1F4B"/>
    <w:rsid w:val="000F2AE3"/>
    <w:rsid w:val="000F3374"/>
    <w:rsid w:val="000F3860"/>
    <w:rsid w:val="000F45FD"/>
    <w:rsid w:val="000F475F"/>
    <w:rsid w:val="000F6CB6"/>
    <w:rsid w:val="001012F9"/>
    <w:rsid w:val="00102212"/>
    <w:rsid w:val="0010269C"/>
    <w:rsid w:val="00102979"/>
    <w:rsid w:val="00102CA3"/>
    <w:rsid w:val="001044E1"/>
    <w:rsid w:val="00105F90"/>
    <w:rsid w:val="00107FD5"/>
    <w:rsid w:val="00110BC2"/>
    <w:rsid w:val="00111D6C"/>
    <w:rsid w:val="001136FC"/>
    <w:rsid w:val="0011518D"/>
    <w:rsid w:val="00116D4F"/>
    <w:rsid w:val="001179BE"/>
    <w:rsid w:val="00120573"/>
    <w:rsid w:val="001211D8"/>
    <w:rsid w:val="00122C38"/>
    <w:rsid w:val="001246D5"/>
    <w:rsid w:val="00124B57"/>
    <w:rsid w:val="00124BB6"/>
    <w:rsid w:val="001250FA"/>
    <w:rsid w:val="0012685C"/>
    <w:rsid w:val="001272A3"/>
    <w:rsid w:val="001279B3"/>
    <w:rsid w:val="00131644"/>
    <w:rsid w:val="00131AAB"/>
    <w:rsid w:val="00131D07"/>
    <w:rsid w:val="001326C9"/>
    <w:rsid w:val="001334FA"/>
    <w:rsid w:val="00134567"/>
    <w:rsid w:val="00135555"/>
    <w:rsid w:val="00136D10"/>
    <w:rsid w:val="001379B4"/>
    <w:rsid w:val="00137B96"/>
    <w:rsid w:val="00140D5E"/>
    <w:rsid w:val="0014135D"/>
    <w:rsid w:val="00141ED4"/>
    <w:rsid w:val="00141F11"/>
    <w:rsid w:val="001421E7"/>
    <w:rsid w:val="001467EF"/>
    <w:rsid w:val="0014682C"/>
    <w:rsid w:val="001515E5"/>
    <w:rsid w:val="00156222"/>
    <w:rsid w:val="00156AC7"/>
    <w:rsid w:val="001576F1"/>
    <w:rsid w:val="0015770F"/>
    <w:rsid w:val="00157A94"/>
    <w:rsid w:val="00160448"/>
    <w:rsid w:val="00160496"/>
    <w:rsid w:val="0016720B"/>
    <w:rsid w:val="00167225"/>
    <w:rsid w:val="001674DD"/>
    <w:rsid w:val="001738FC"/>
    <w:rsid w:val="00176CF5"/>
    <w:rsid w:val="00180F66"/>
    <w:rsid w:val="00183D5F"/>
    <w:rsid w:val="0018411F"/>
    <w:rsid w:val="00184230"/>
    <w:rsid w:val="001843CF"/>
    <w:rsid w:val="00185CDB"/>
    <w:rsid w:val="001862F4"/>
    <w:rsid w:val="001863E2"/>
    <w:rsid w:val="00187404"/>
    <w:rsid w:val="001A14FB"/>
    <w:rsid w:val="001A28F0"/>
    <w:rsid w:val="001A37B1"/>
    <w:rsid w:val="001A442F"/>
    <w:rsid w:val="001A4C30"/>
    <w:rsid w:val="001A4EF9"/>
    <w:rsid w:val="001A527E"/>
    <w:rsid w:val="001A5AB6"/>
    <w:rsid w:val="001A5BE6"/>
    <w:rsid w:val="001A6F7F"/>
    <w:rsid w:val="001A7BE7"/>
    <w:rsid w:val="001C1433"/>
    <w:rsid w:val="001C1C2F"/>
    <w:rsid w:val="001C35E5"/>
    <w:rsid w:val="001C7BB7"/>
    <w:rsid w:val="001D0290"/>
    <w:rsid w:val="001D04EC"/>
    <w:rsid w:val="001D0AC7"/>
    <w:rsid w:val="001D0AC8"/>
    <w:rsid w:val="001D1093"/>
    <w:rsid w:val="001D1C97"/>
    <w:rsid w:val="001D20A3"/>
    <w:rsid w:val="001D34EC"/>
    <w:rsid w:val="001D4636"/>
    <w:rsid w:val="001E094E"/>
    <w:rsid w:val="001E0A87"/>
    <w:rsid w:val="001E1387"/>
    <w:rsid w:val="001E3DF3"/>
    <w:rsid w:val="001E5148"/>
    <w:rsid w:val="001F14D5"/>
    <w:rsid w:val="001F2B7B"/>
    <w:rsid w:val="001F77A5"/>
    <w:rsid w:val="002001A0"/>
    <w:rsid w:val="00202323"/>
    <w:rsid w:val="002023FA"/>
    <w:rsid w:val="00203C96"/>
    <w:rsid w:val="0020670C"/>
    <w:rsid w:val="0020794D"/>
    <w:rsid w:val="00207E52"/>
    <w:rsid w:val="00212529"/>
    <w:rsid w:val="00215432"/>
    <w:rsid w:val="0021664A"/>
    <w:rsid w:val="002177D2"/>
    <w:rsid w:val="00220619"/>
    <w:rsid w:val="002226EB"/>
    <w:rsid w:val="00223972"/>
    <w:rsid w:val="00226D99"/>
    <w:rsid w:val="002310F2"/>
    <w:rsid w:val="00231C2C"/>
    <w:rsid w:val="0023252F"/>
    <w:rsid w:val="00233408"/>
    <w:rsid w:val="002338D5"/>
    <w:rsid w:val="002342F0"/>
    <w:rsid w:val="00234B38"/>
    <w:rsid w:val="00236579"/>
    <w:rsid w:val="00237713"/>
    <w:rsid w:val="00240BD0"/>
    <w:rsid w:val="002432EC"/>
    <w:rsid w:val="00243F2B"/>
    <w:rsid w:val="002442F2"/>
    <w:rsid w:val="00244DD1"/>
    <w:rsid w:val="00247D69"/>
    <w:rsid w:val="002512FA"/>
    <w:rsid w:val="00252350"/>
    <w:rsid w:val="00254858"/>
    <w:rsid w:val="0026205A"/>
    <w:rsid w:val="002634AD"/>
    <w:rsid w:val="00263945"/>
    <w:rsid w:val="0026499B"/>
    <w:rsid w:val="0026574A"/>
    <w:rsid w:val="0026582C"/>
    <w:rsid w:val="002663E1"/>
    <w:rsid w:val="00267159"/>
    <w:rsid w:val="00267604"/>
    <w:rsid w:val="002706BE"/>
    <w:rsid w:val="00270B3B"/>
    <w:rsid w:val="00271891"/>
    <w:rsid w:val="00271A77"/>
    <w:rsid w:val="0027261F"/>
    <w:rsid w:val="00272B9C"/>
    <w:rsid w:val="0027596D"/>
    <w:rsid w:val="00275B07"/>
    <w:rsid w:val="00277175"/>
    <w:rsid w:val="00277193"/>
    <w:rsid w:val="002815F5"/>
    <w:rsid w:val="00283B75"/>
    <w:rsid w:val="00287642"/>
    <w:rsid w:val="00287722"/>
    <w:rsid w:val="00290DD3"/>
    <w:rsid w:val="00296A9A"/>
    <w:rsid w:val="00297ED5"/>
    <w:rsid w:val="002A0190"/>
    <w:rsid w:val="002A3B7F"/>
    <w:rsid w:val="002A5455"/>
    <w:rsid w:val="002A5E12"/>
    <w:rsid w:val="002B1234"/>
    <w:rsid w:val="002B1BB8"/>
    <w:rsid w:val="002B5A6A"/>
    <w:rsid w:val="002B634B"/>
    <w:rsid w:val="002B684D"/>
    <w:rsid w:val="002B71AB"/>
    <w:rsid w:val="002B7BD2"/>
    <w:rsid w:val="002C14A5"/>
    <w:rsid w:val="002C19F0"/>
    <w:rsid w:val="002C24BD"/>
    <w:rsid w:val="002C41B0"/>
    <w:rsid w:val="002C5228"/>
    <w:rsid w:val="002C64D4"/>
    <w:rsid w:val="002C6FDC"/>
    <w:rsid w:val="002D0073"/>
    <w:rsid w:val="002D0DF6"/>
    <w:rsid w:val="002D25E4"/>
    <w:rsid w:val="002D2AC7"/>
    <w:rsid w:val="002D2C32"/>
    <w:rsid w:val="002D31B4"/>
    <w:rsid w:val="002D3375"/>
    <w:rsid w:val="002E0C82"/>
    <w:rsid w:val="002E138A"/>
    <w:rsid w:val="002E3403"/>
    <w:rsid w:val="002E36E9"/>
    <w:rsid w:val="002E3762"/>
    <w:rsid w:val="002E5412"/>
    <w:rsid w:val="002E7210"/>
    <w:rsid w:val="002E755E"/>
    <w:rsid w:val="002F1377"/>
    <w:rsid w:val="002F5494"/>
    <w:rsid w:val="002F5FF4"/>
    <w:rsid w:val="002F6A78"/>
    <w:rsid w:val="003077CA"/>
    <w:rsid w:val="0031054D"/>
    <w:rsid w:val="00312B36"/>
    <w:rsid w:val="00313819"/>
    <w:rsid w:val="003138B4"/>
    <w:rsid w:val="00314297"/>
    <w:rsid w:val="0031658A"/>
    <w:rsid w:val="0031669A"/>
    <w:rsid w:val="00320FD5"/>
    <w:rsid w:val="00321F9F"/>
    <w:rsid w:val="0032408D"/>
    <w:rsid w:val="0032420C"/>
    <w:rsid w:val="00324B3F"/>
    <w:rsid w:val="003266D7"/>
    <w:rsid w:val="00327CEC"/>
    <w:rsid w:val="0033063D"/>
    <w:rsid w:val="0033159B"/>
    <w:rsid w:val="00331A6A"/>
    <w:rsid w:val="00331FDC"/>
    <w:rsid w:val="00333D1E"/>
    <w:rsid w:val="00335FB2"/>
    <w:rsid w:val="00336B26"/>
    <w:rsid w:val="00341A87"/>
    <w:rsid w:val="00342347"/>
    <w:rsid w:val="00342DE9"/>
    <w:rsid w:val="003445B2"/>
    <w:rsid w:val="0034462E"/>
    <w:rsid w:val="00346C72"/>
    <w:rsid w:val="00350C28"/>
    <w:rsid w:val="00351B4B"/>
    <w:rsid w:val="003533A0"/>
    <w:rsid w:val="003549D3"/>
    <w:rsid w:val="00354C8F"/>
    <w:rsid w:val="003575E0"/>
    <w:rsid w:val="0035783A"/>
    <w:rsid w:val="003621FF"/>
    <w:rsid w:val="00366FF1"/>
    <w:rsid w:val="003702CD"/>
    <w:rsid w:val="0037134A"/>
    <w:rsid w:val="00372757"/>
    <w:rsid w:val="00372ED9"/>
    <w:rsid w:val="003747A5"/>
    <w:rsid w:val="003756EB"/>
    <w:rsid w:val="00375995"/>
    <w:rsid w:val="00376E48"/>
    <w:rsid w:val="00380026"/>
    <w:rsid w:val="003812E7"/>
    <w:rsid w:val="00383896"/>
    <w:rsid w:val="003849A5"/>
    <w:rsid w:val="003854A9"/>
    <w:rsid w:val="003854B1"/>
    <w:rsid w:val="00385650"/>
    <w:rsid w:val="00390E8C"/>
    <w:rsid w:val="00391758"/>
    <w:rsid w:val="0039491F"/>
    <w:rsid w:val="00394D31"/>
    <w:rsid w:val="00396090"/>
    <w:rsid w:val="00397635"/>
    <w:rsid w:val="00397DEA"/>
    <w:rsid w:val="003A2156"/>
    <w:rsid w:val="003A2E6F"/>
    <w:rsid w:val="003B2157"/>
    <w:rsid w:val="003B25FA"/>
    <w:rsid w:val="003B26A6"/>
    <w:rsid w:val="003B4D48"/>
    <w:rsid w:val="003B6785"/>
    <w:rsid w:val="003B7E34"/>
    <w:rsid w:val="003C1758"/>
    <w:rsid w:val="003C2D14"/>
    <w:rsid w:val="003C3F6B"/>
    <w:rsid w:val="003C566B"/>
    <w:rsid w:val="003D0EEA"/>
    <w:rsid w:val="003D391C"/>
    <w:rsid w:val="003E2D5F"/>
    <w:rsid w:val="003E344C"/>
    <w:rsid w:val="003E4DAC"/>
    <w:rsid w:val="003E5E72"/>
    <w:rsid w:val="003E6917"/>
    <w:rsid w:val="003E728F"/>
    <w:rsid w:val="003E75F6"/>
    <w:rsid w:val="003F03CE"/>
    <w:rsid w:val="003F0DB1"/>
    <w:rsid w:val="003F11A4"/>
    <w:rsid w:val="003F2EF1"/>
    <w:rsid w:val="003F3103"/>
    <w:rsid w:val="003F3A21"/>
    <w:rsid w:val="003F6969"/>
    <w:rsid w:val="003F6C1E"/>
    <w:rsid w:val="00401C28"/>
    <w:rsid w:val="00401E41"/>
    <w:rsid w:val="00402C35"/>
    <w:rsid w:val="00406D1C"/>
    <w:rsid w:val="004112EC"/>
    <w:rsid w:val="00414AAB"/>
    <w:rsid w:val="004154E5"/>
    <w:rsid w:val="00420E1B"/>
    <w:rsid w:val="0042104B"/>
    <w:rsid w:val="004215E1"/>
    <w:rsid w:val="004220B4"/>
    <w:rsid w:val="00422CC4"/>
    <w:rsid w:val="0042353D"/>
    <w:rsid w:val="00423728"/>
    <w:rsid w:val="00423AE1"/>
    <w:rsid w:val="004243F1"/>
    <w:rsid w:val="00425BDA"/>
    <w:rsid w:val="0042693D"/>
    <w:rsid w:val="004300F4"/>
    <w:rsid w:val="00430AEE"/>
    <w:rsid w:val="00432DFA"/>
    <w:rsid w:val="004336BF"/>
    <w:rsid w:val="004341C1"/>
    <w:rsid w:val="0043733A"/>
    <w:rsid w:val="00437478"/>
    <w:rsid w:val="00441F51"/>
    <w:rsid w:val="0044246C"/>
    <w:rsid w:val="0044432A"/>
    <w:rsid w:val="004452E0"/>
    <w:rsid w:val="004464C0"/>
    <w:rsid w:val="00446D8F"/>
    <w:rsid w:val="00457B7D"/>
    <w:rsid w:val="00462E21"/>
    <w:rsid w:val="0046348B"/>
    <w:rsid w:val="00464162"/>
    <w:rsid w:val="00466243"/>
    <w:rsid w:val="004665DE"/>
    <w:rsid w:val="0047068D"/>
    <w:rsid w:val="0047150F"/>
    <w:rsid w:val="004743B9"/>
    <w:rsid w:val="00475900"/>
    <w:rsid w:val="00476880"/>
    <w:rsid w:val="00477C57"/>
    <w:rsid w:val="004925E2"/>
    <w:rsid w:val="00494201"/>
    <w:rsid w:val="0049594B"/>
    <w:rsid w:val="0049716F"/>
    <w:rsid w:val="00497774"/>
    <w:rsid w:val="004977C0"/>
    <w:rsid w:val="004A0F62"/>
    <w:rsid w:val="004A145F"/>
    <w:rsid w:val="004A1AC5"/>
    <w:rsid w:val="004A1D13"/>
    <w:rsid w:val="004A28B7"/>
    <w:rsid w:val="004A437C"/>
    <w:rsid w:val="004A6995"/>
    <w:rsid w:val="004A7466"/>
    <w:rsid w:val="004B0017"/>
    <w:rsid w:val="004B2889"/>
    <w:rsid w:val="004B38E0"/>
    <w:rsid w:val="004B47AF"/>
    <w:rsid w:val="004B4AC3"/>
    <w:rsid w:val="004B5010"/>
    <w:rsid w:val="004B6F69"/>
    <w:rsid w:val="004B7AB3"/>
    <w:rsid w:val="004C15BB"/>
    <w:rsid w:val="004C1BAB"/>
    <w:rsid w:val="004C40E1"/>
    <w:rsid w:val="004C5A7E"/>
    <w:rsid w:val="004D092A"/>
    <w:rsid w:val="004D2C21"/>
    <w:rsid w:val="004D3823"/>
    <w:rsid w:val="004D38D7"/>
    <w:rsid w:val="004D3EAD"/>
    <w:rsid w:val="004D47ED"/>
    <w:rsid w:val="004D4F69"/>
    <w:rsid w:val="004D4F8C"/>
    <w:rsid w:val="004D54FA"/>
    <w:rsid w:val="004D74CB"/>
    <w:rsid w:val="004E10BF"/>
    <w:rsid w:val="004E3176"/>
    <w:rsid w:val="004E3493"/>
    <w:rsid w:val="004E7054"/>
    <w:rsid w:val="004F7FE3"/>
    <w:rsid w:val="00501629"/>
    <w:rsid w:val="00503435"/>
    <w:rsid w:val="00503CF8"/>
    <w:rsid w:val="00504025"/>
    <w:rsid w:val="0050403A"/>
    <w:rsid w:val="00504316"/>
    <w:rsid w:val="005118B2"/>
    <w:rsid w:val="005134A4"/>
    <w:rsid w:val="00520B50"/>
    <w:rsid w:val="00522687"/>
    <w:rsid w:val="005247C5"/>
    <w:rsid w:val="00530CD7"/>
    <w:rsid w:val="005342D1"/>
    <w:rsid w:val="00545F9F"/>
    <w:rsid w:val="00547579"/>
    <w:rsid w:val="0055050A"/>
    <w:rsid w:val="00551AE3"/>
    <w:rsid w:val="00553439"/>
    <w:rsid w:val="0055649B"/>
    <w:rsid w:val="00560046"/>
    <w:rsid w:val="005609F0"/>
    <w:rsid w:val="0056173D"/>
    <w:rsid w:val="00564A7E"/>
    <w:rsid w:val="00564B1D"/>
    <w:rsid w:val="00564F56"/>
    <w:rsid w:val="00565200"/>
    <w:rsid w:val="00566C5B"/>
    <w:rsid w:val="005677BD"/>
    <w:rsid w:val="00567DFC"/>
    <w:rsid w:val="00571085"/>
    <w:rsid w:val="00571088"/>
    <w:rsid w:val="00571714"/>
    <w:rsid w:val="0057293A"/>
    <w:rsid w:val="00574F64"/>
    <w:rsid w:val="00575AA6"/>
    <w:rsid w:val="00575C91"/>
    <w:rsid w:val="0057661C"/>
    <w:rsid w:val="00576C99"/>
    <w:rsid w:val="00576F5F"/>
    <w:rsid w:val="00576FC2"/>
    <w:rsid w:val="00582F7F"/>
    <w:rsid w:val="005831E8"/>
    <w:rsid w:val="005838DA"/>
    <w:rsid w:val="00584722"/>
    <w:rsid w:val="00584CC5"/>
    <w:rsid w:val="00584DD9"/>
    <w:rsid w:val="00584E98"/>
    <w:rsid w:val="0058561B"/>
    <w:rsid w:val="00585B76"/>
    <w:rsid w:val="00585C9B"/>
    <w:rsid w:val="00586438"/>
    <w:rsid w:val="00586733"/>
    <w:rsid w:val="00586F73"/>
    <w:rsid w:val="00587DB0"/>
    <w:rsid w:val="00590586"/>
    <w:rsid w:val="005928AF"/>
    <w:rsid w:val="00594384"/>
    <w:rsid w:val="00595DCB"/>
    <w:rsid w:val="0059632A"/>
    <w:rsid w:val="005969CE"/>
    <w:rsid w:val="005A0DB0"/>
    <w:rsid w:val="005A27A8"/>
    <w:rsid w:val="005A3387"/>
    <w:rsid w:val="005A3F77"/>
    <w:rsid w:val="005A4746"/>
    <w:rsid w:val="005A5BFD"/>
    <w:rsid w:val="005A79CF"/>
    <w:rsid w:val="005B14C5"/>
    <w:rsid w:val="005B164A"/>
    <w:rsid w:val="005B3F98"/>
    <w:rsid w:val="005B79D6"/>
    <w:rsid w:val="005C10A7"/>
    <w:rsid w:val="005C2B38"/>
    <w:rsid w:val="005C3C0B"/>
    <w:rsid w:val="005C3F22"/>
    <w:rsid w:val="005C6E15"/>
    <w:rsid w:val="005C7A11"/>
    <w:rsid w:val="005D389A"/>
    <w:rsid w:val="005D4163"/>
    <w:rsid w:val="005D5063"/>
    <w:rsid w:val="005D7627"/>
    <w:rsid w:val="005E0395"/>
    <w:rsid w:val="005E0868"/>
    <w:rsid w:val="005E0D8C"/>
    <w:rsid w:val="005E5FEF"/>
    <w:rsid w:val="005E6172"/>
    <w:rsid w:val="005F0660"/>
    <w:rsid w:val="005F066B"/>
    <w:rsid w:val="005F110B"/>
    <w:rsid w:val="005F1E11"/>
    <w:rsid w:val="005F4692"/>
    <w:rsid w:val="005F643F"/>
    <w:rsid w:val="005F6BA3"/>
    <w:rsid w:val="0060155E"/>
    <w:rsid w:val="00602DA3"/>
    <w:rsid w:val="0060520D"/>
    <w:rsid w:val="00611B7B"/>
    <w:rsid w:val="006133B5"/>
    <w:rsid w:val="00616A8C"/>
    <w:rsid w:val="0061715D"/>
    <w:rsid w:val="006205E4"/>
    <w:rsid w:val="00621B61"/>
    <w:rsid w:val="00622547"/>
    <w:rsid w:val="006226C8"/>
    <w:rsid w:val="00627578"/>
    <w:rsid w:val="00632031"/>
    <w:rsid w:val="006332E2"/>
    <w:rsid w:val="006333CF"/>
    <w:rsid w:val="00636F27"/>
    <w:rsid w:val="0064292D"/>
    <w:rsid w:val="006448B1"/>
    <w:rsid w:val="00644A87"/>
    <w:rsid w:val="00646C47"/>
    <w:rsid w:val="0064701E"/>
    <w:rsid w:val="0065109D"/>
    <w:rsid w:val="00652D9F"/>
    <w:rsid w:val="00653659"/>
    <w:rsid w:val="00654A71"/>
    <w:rsid w:val="0065677B"/>
    <w:rsid w:val="00657C7D"/>
    <w:rsid w:val="00657E8E"/>
    <w:rsid w:val="00657F83"/>
    <w:rsid w:val="00660741"/>
    <w:rsid w:val="00660C88"/>
    <w:rsid w:val="0066232C"/>
    <w:rsid w:val="00664B92"/>
    <w:rsid w:val="00667876"/>
    <w:rsid w:val="00672ED1"/>
    <w:rsid w:val="0067382C"/>
    <w:rsid w:val="006738E0"/>
    <w:rsid w:val="006757B7"/>
    <w:rsid w:val="00675C17"/>
    <w:rsid w:val="00675D1B"/>
    <w:rsid w:val="006771D5"/>
    <w:rsid w:val="0067725C"/>
    <w:rsid w:val="006814AE"/>
    <w:rsid w:val="0068175B"/>
    <w:rsid w:val="006822F2"/>
    <w:rsid w:val="00683408"/>
    <w:rsid w:val="00683559"/>
    <w:rsid w:val="006853B2"/>
    <w:rsid w:val="00685732"/>
    <w:rsid w:val="00685C6E"/>
    <w:rsid w:val="0069035C"/>
    <w:rsid w:val="00690A0E"/>
    <w:rsid w:val="00691935"/>
    <w:rsid w:val="00692941"/>
    <w:rsid w:val="006934A4"/>
    <w:rsid w:val="00693516"/>
    <w:rsid w:val="00694E39"/>
    <w:rsid w:val="00695E9F"/>
    <w:rsid w:val="00695F8D"/>
    <w:rsid w:val="006A04EB"/>
    <w:rsid w:val="006A1B87"/>
    <w:rsid w:val="006A1DE4"/>
    <w:rsid w:val="006A1FAB"/>
    <w:rsid w:val="006A28EB"/>
    <w:rsid w:val="006A3E14"/>
    <w:rsid w:val="006A4C77"/>
    <w:rsid w:val="006A52EF"/>
    <w:rsid w:val="006A6BAB"/>
    <w:rsid w:val="006B0C88"/>
    <w:rsid w:val="006B1780"/>
    <w:rsid w:val="006B1A98"/>
    <w:rsid w:val="006B38A0"/>
    <w:rsid w:val="006B4622"/>
    <w:rsid w:val="006B6F0C"/>
    <w:rsid w:val="006C00CD"/>
    <w:rsid w:val="006C17FE"/>
    <w:rsid w:val="006C4388"/>
    <w:rsid w:val="006C5D4C"/>
    <w:rsid w:val="006C5E30"/>
    <w:rsid w:val="006C6209"/>
    <w:rsid w:val="006D1E4A"/>
    <w:rsid w:val="006D25D4"/>
    <w:rsid w:val="006D439D"/>
    <w:rsid w:val="006D4D60"/>
    <w:rsid w:val="006D51DA"/>
    <w:rsid w:val="006D5946"/>
    <w:rsid w:val="006D59FD"/>
    <w:rsid w:val="006D5C26"/>
    <w:rsid w:val="006D79D3"/>
    <w:rsid w:val="006D7D6B"/>
    <w:rsid w:val="006E0CB3"/>
    <w:rsid w:val="006E0F03"/>
    <w:rsid w:val="006E3E77"/>
    <w:rsid w:val="006E406F"/>
    <w:rsid w:val="006E41AA"/>
    <w:rsid w:val="006E4C6D"/>
    <w:rsid w:val="006E6D7A"/>
    <w:rsid w:val="006E7DB8"/>
    <w:rsid w:val="006F3681"/>
    <w:rsid w:val="006F546A"/>
    <w:rsid w:val="006F56A2"/>
    <w:rsid w:val="006F7DBC"/>
    <w:rsid w:val="00701758"/>
    <w:rsid w:val="00706B57"/>
    <w:rsid w:val="00706C50"/>
    <w:rsid w:val="00707088"/>
    <w:rsid w:val="00707212"/>
    <w:rsid w:val="00711707"/>
    <w:rsid w:val="007118DF"/>
    <w:rsid w:val="0071265B"/>
    <w:rsid w:val="00716AC3"/>
    <w:rsid w:val="007211E8"/>
    <w:rsid w:val="007229CF"/>
    <w:rsid w:val="0072538C"/>
    <w:rsid w:val="00727B62"/>
    <w:rsid w:val="00730D45"/>
    <w:rsid w:val="0073133A"/>
    <w:rsid w:val="007361C6"/>
    <w:rsid w:val="00736391"/>
    <w:rsid w:val="0074089B"/>
    <w:rsid w:val="00745889"/>
    <w:rsid w:val="00750253"/>
    <w:rsid w:val="00753005"/>
    <w:rsid w:val="007537E3"/>
    <w:rsid w:val="00756697"/>
    <w:rsid w:val="00757ABE"/>
    <w:rsid w:val="00760043"/>
    <w:rsid w:val="00760F50"/>
    <w:rsid w:val="00765AE6"/>
    <w:rsid w:val="00766CFC"/>
    <w:rsid w:val="00766E37"/>
    <w:rsid w:val="007677FA"/>
    <w:rsid w:val="00773249"/>
    <w:rsid w:val="0077453A"/>
    <w:rsid w:val="007749ED"/>
    <w:rsid w:val="00777713"/>
    <w:rsid w:val="00777D6A"/>
    <w:rsid w:val="00781B03"/>
    <w:rsid w:val="007821E6"/>
    <w:rsid w:val="007830E4"/>
    <w:rsid w:val="007904FB"/>
    <w:rsid w:val="00790E55"/>
    <w:rsid w:val="0079278B"/>
    <w:rsid w:val="00793DE8"/>
    <w:rsid w:val="00796963"/>
    <w:rsid w:val="007A050C"/>
    <w:rsid w:val="007A0C99"/>
    <w:rsid w:val="007A0FD5"/>
    <w:rsid w:val="007A2F98"/>
    <w:rsid w:val="007A606F"/>
    <w:rsid w:val="007A7FDA"/>
    <w:rsid w:val="007B0208"/>
    <w:rsid w:val="007B1C82"/>
    <w:rsid w:val="007B3703"/>
    <w:rsid w:val="007B3D92"/>
    <w:rsid w:val="007B479E"/>
    <w:rsid w:val="007B4E59"/>
    <w:rsid w:val="007B5F69"/>
    <w:rsid w:val="007C17B6"/>
    <w:rsid w:val="007C1E21"/>
    <w:rsid w:val="007C29EB"/>
    <w:rsid w:val="007C2F81"/>
    <w:rsid w:val="007C3367"/>
    <w:rsid w:val="007C366E"/>
    <w:rsid w:val="007C3CF2"/>
    <w:rsid w:val="007C4061"/>
    <w:rsid w:val="007C4878"/>
    <w:rsid w:val="007C65D2"/>
    <w:rsid w:val="007C68DB"/>
    <w:rsid w:val="007C75D8"/>
    <w:rsid w:val="007D0DB0"/>
    <w:rsid w:val="007D239A"/>
    <w:rsid w:val="007D6CB2"/>
    <w:rsid w:val="007E1DD3"/>
    <w:rsid w:val="007E2850"/>
    <w:rsid w:val="007E30C7"/>
    <w:rsid w:val="007E3F20"/>
    <w:rsid w:val="007E3F24"/>
    <w:rsid w:val="007E4304"/>
    <w:rsid w:val="007E4636"/>
    <w:rsid w:val="007E55C1"/>
    <w:rsid w:val="007E66A3"/>
    <w:rsid w:val="007E6BDD"/>
    <w:rsid w:val="007E716E"/>
    <w:rsid w:val="007E7C84"/>
    <w:rsid w:val="007E7D77"/>
    <w:rsid w:val="007F0F25"/>
    <w:rsid w:val="007F203C"/>
    <w:rsid w:val="008009F6"/>
    <w:rsid w:val="0080263D"/>
    <w:rsid w:val="00803951"/>
    <w:rsid w:val="0080480A"/>
    <w:rsid w:val="00804A64"/>
    <w:rsid w:val="00805E02"/>
    <w:rsid w:val="00811907"/>
    <w:rsid w:val="008134E4"/>
    <w:rsid w:val="00813B23"/>
    <w:rsid w:val="00815854"/>
    <w:rsid w:val="00815E27"/>
    <w:rsid w:val="00817DB0"/>
    <w:rsid w:val="0082102F"/>
    <w:rsid w:val="008217CD"/>
    <w:rsid w:val="008220DD"/>
    <w:rsid w:val="0082269C"/>
    <w:rsid w:val="00827BDC"/>
    <w:rsid w:val="008300B1"/>
    <w:rsid w:val="00831880"/>
    <w:rsid w:val="00831FB8"/>
    <w:rsid w:val="008333CD"/>
    <w:rsid w:val="00833D39"/>
    <w:rsid w:val="008356B9"/>
    <w:rsid w:val="0083642C"/>
    <w:rsid w:val="0083693B"/>
    <w:rsid w:val="00837401"/>
    <w:rsid w:val="00844667"/>
    <w:rsid w:val="0084484C"/>
    <w:rsid w:val="00844A66"/>
    <w:rsid w:val="00845F9A"/>
    <w:rsid w:val="008504E3"/>
    <w:rsid w:val="00850599"/>
    <w:rsid w:val="008506FD"/>
    <w:rsid w:val="008513AF"/>
    <w:rsid w:val="00851533"/>
    <w:rsid w:val="00851964"/>
    <w:rsid w:val="00852262"/>
    <w:rsid w:val="00853107"/>
    <w:rsid w:val="00853336"/>
    <w:rsid w:val="008534C0"/>
    <w:rsid w:val="008541C4"/>
    <w:rsid w:val="00855B73"/>
    <w:rsid w:val="00855C8C"/>
    <w:rsid w:val="00860D8B"/>
    <w:rsid w:val="00864E39"/>
    <w:rsid w:val="008654F0"/>
    <w:rsid w:val="00865F2D"/>
    <w:rsid w:val="008679CD"/>
    <w:rsid w:val="00873A78"/>
    <w:rsid w:val="00875B4B"/>
    <w:rsid w:val="00876F14"/>
    <w:rsid w:val="00880A5A"/>
    <w:rsid w:val="00881EA7"/>
    <w:rsid w:val="00882444"/>
    <w:rsid w:val="00882EDC"/>
    <w:rsid w:val="00883244"/>
    <w:rsid w:val="00883DB7"/>
    <w:rsid w:val="00885632"/>
    <w:rsid w:val="00886C0F"/>
    <w:rsid w:val="00886D35"/>
    <w:rsid w:val="00887300"/>
    <w:rsid w:val="00887326"/>
    <w:rsid w:val="00890D2F"/>
    <w:rsid w:val="00891285"/>
    <w:rsid w:val="00891BC1"/>
    <w:rsid w:val="00892675"/>
    <w:rsid w:val="0089285F"/>
    <w:rsid w:val="0089461C"/>
    <w:rsid w:val="008969D3"/>
    <w:rsid w:val="00896DBC"/>
    <w:rsid w:val="008A0312"/>
    <w:rsid w:val="008A1969"/>
    <w:rsid w:val="008A4873"/>
    <w:rsid w:val="008A4DE0"/>
    <w:rsid w:val="008A5591"/>
    <w:rsid w:val="008A587D"/>
    <w:rsid w:val="008B282C"/>
    <w:rsid w:val="008B2B1A"/>
    <w:rsid w:val="008B4350"/>
    <w:rsid w:val="008B6E2E"/>
    <w:rsid w:val="008B7722"/>
    <w:rsid w:val="008B7B32"/>
    <w:rsid w:val="008C1935"/>
    <w:rsid w:val="008C21EA"/>
    <w:rsid w:val="008C4365"/>
    <w:rsid w:val="008C738F"/>
    <w:rsid w:val="008C7B17"/>
    <w:rsid w:val="008C7BEC"/>
    <w:rsid w:val="008D01B9"/>
    <w:rsid w:val="008D0B03"/>
    <w:rsid w:val="008D34C6"/>
    <w:rsid w:val="008D50AB"/>
    <w:rsid w:val="008D5253"/>
    <w:rsid w:val="008D7ADC"/>
    <w:rsid w:val="008E1673"/>
    <w:rsid w:val="008E1AA9"/>
    <w:rsid w:val="008E1EEF"/>
    <w:rsid w:val="008E2B28"/>
    <w:rsid w:val="008E3C9E"/>
    <w:rsid w:val="008F22A9"/>
    <w:rsid w:val="008F3FB5"/>
    <w:rsid w:val="008F4032"/>
    <w:rsid w:val="008F4CDF"/>
    <w:rsid w:val="008F4E63"/>
    <w:rsid w:val="008F6A99"/>
    <w:rsid w:val="0090026E"/>
    <w:rsid w:val="00902089"/>
    <w:rsid w:val="009031F9"/>
    <w:rsid w:val="0090334B"/>
    <w:rsid w:val="009033D9"/>
    <w:rsid w:val="00903B9E"/>
    <w:rsid w:val="00904A01"/>
    <w:rsid w:val="009058F4"/>
    <w:rsid w:val="0090676E"/>
    <w:rsid w:val="009072FC"/>
    <w:rsid w:val="00907E71"/>
    <w:rsid w:val="00910F37"/>
    <w:rsid w:val="00911F7C"/>
    <w:rsid w:val="00911FB7"/>
    <w:rsid w:val="009124D0"/>
    <w:rsid w:val="0091293C"/>
    <w:rsid w:val="009135BF"/>
    <w:rsid w:val="00914885"/>
    <w:rsid w:val="00914D74"/>
    <w:rsid w:val="00915C4C"/>
    <w:rsid w:val="00916729"/>
    <w:rsid w:val="00916FFB"/>
    <w:rsid w:val="00917277"/>
    <w:rsid w:val="00921BD2"/>
    <w:rsid w:val="009229A2"/>
    <w:rsid w:val="00923215"/>
    <w:rsid w:val="00924CB1"/>
    <w:rsid w:val="0092742A"/>
    <w:rsid w:val="00931592"/>
    <w:rsid w:val="00931A6B"/>
    <w:rsid w:val="0093431E"/>
    <w:rsid w:val="0093626E"/>
    <w:rsid w:val="00936497"/>
    <w:rsid w:val="009372D5"/>
    <w:rsid w:val="00940669"/>
    <w:rsid w:val="0094116F"/>
    <w:rsid w:val="00941F25"/>
    <w:rsid w:val="00944EB8"/>
    <w:rsid w:val="00944EE8"/>
    <w:rsid w:val="0094507E"/>
    <w:rsid w:val="00946F37"/>
    <w:rsid w:val="00947762"/>
    <w:rsid w:val="009520F3"/>
    <w:rsid w:val="00954A60"/>
    <w:rsid w:val="00960992"/>
    <w:rsid w:val="00962FFF"/>
    <w:rsid w:val="0096346A"/>
    <w:rsid w:val="00963C61"/>
    <w:rsid w:val="00963CEA"/>
    <w:rsid w:val="00963FA4"/>
    <w:rsid w:val="009648C9"/>
    <w:rsid w:val="00965162"/>
    <w:rsid w:val="00970A3F"/>
    <w:rsid w:val="00972D24"/>
    <w:rsid w:val="00973070"/>
    <w:rsid w:val="009736E4"/>
    <w:rsid w:val="00975A49"/>
    <w:rsid w:val="00975AB4"/>
    <w:rsid w:val="00976927"/>
    <w:rsid w:val="00981DA6"/>
    <w:rsid w:val="00981EC8"/>
    <w:rsid w:val="00981F94"/>
    <w:rsid w:val="00987812"/>
    <w:rsid w:val="00987EC5"/>
    <w:rsid w:val="009922F7"/>
    <w:rsid w:val="0099267A"/>
    <w:rsid w:val="00992AEF"/>
    <w:rsid w:val="00992BF9"/>
    <w:rsid w:val="0099563A"/>
    <w:rsid w:val="0099619E"/>
    <w:rsid w:val="009A12B8"/>
    <w:rsid w:val="009A191A"/>
    <w:rsid w:val="009A20FD"/>
    <w:rsid w:val="009A4B6E"/>
    <w:rsid w:val="009A4D94"/>
    <w:rsid w:val="009A5F1B"/>
    <w:rsid w:val="009A742E"/>
    <w:rsid w:val="009B5260"/>
    <w:rsid w:val="009B602A"/>
    <w:rsid w:val="009B6370"/>
    <w:rsid w:val="009B6CF5"/>
    <w:rsid w:val="009B7473"/>
    <w:rsid w:val="009B74FF"/>
    <w:rsid w:val="009B77DC"/>
    <w:rsid w:val="009B7D2B"/>
    <w:rsid w:val="009C0175"/>
    <w:rsid w:val="009C424F"/>
    <w:rsid w:val="009C59EF"/>
    <w:rsid w:val="009C6908"/>
    <w:rsid w:val="009D1834"/>
    <w:rsid w:val="009D25AF"/>
    <w:rsid w:val="009D40A5"/>
    <w:rsid w:val="009D52D9"/>
    <w:rsid w:val="009D6ADD"/>
    <w:rsid w:val="009D6EC6"/>
    <w:rsid w:val="009E2674"/>
    <w:rsid w:val="009E3E74"/>
    <w:rsid w:val="009E66BE"/>
    <w:rsid w:val="009E6716"/>
    <w:rsid w:val="009E7C63"/>
    <w:rsid w:val="009F0BFF"/>
    <w:rsid w:val="009F186D"/>
    <w:rsid w:val="009F2D8B"/>
    <w:rsid w:val="009F3F93"/>
    <w:rsid w:val="009F6B13"/>
    <w:rsid w:val="009F6B60"/>
    <w:rsid w:val="00A02988"/>
    <w:rsid w:val="00A0401F"/>
    <w:rsid w:val="00A04C82"/>
    <w:rsid w:val="00A057FA"/>
    <w:rsid w:val="00A05D8F"/>
    <w:rsid w:val="00A10AA7"/>
    <w:rsid w:val="00A11BBE"/>
    <w:rsid w:val="00A11CE3"/>
    <w:rsid w:val="00A11EAF"/>
    <w:rsid w:val="00A120B3"/>
    <w:rsid w:val="00A14653"/>
    <w:rsid w:val="00A14A2F"/>
    <w:rsid w:val="00A172FF"/>
    <w:rsid w:val="00A22463"/>
    <w:rsid w:val="00A22A68"/>
    <w:rsid w:val="00A2327D"/>
    <w:rsid w:val="00A24840"/>
    <w:rsid w:val="00A2585C"/>
    <w:rsid w:val="00A30458"/>
    <w:rsid w:val="00A33B94"/>
    <w:rsid w:val="00A35367"/>
    <w:rsid w:val="00A355CF"/>
    <w:rsid w:val="00A35BDE"/>
    <w:rsid w:val="00A35F3D"/>
    <w:rsid w:val="00A37A14"/>
    <w:rsid w:val="00A40725"/>
    <w:rsid w:val="00A427D7"/>
    <w:rsid w:val="00A4501E"/>
    <w:rsid w:val="00A501D1"/>
    <w:rsid w:val="00A502AB"/>
    <w:rsid w:val="00A511F9"/>
    <w:rsid w:val="00A513FD"/>
    <w:rsid w:val="00A5286F"/>
    <w:rsid w:val="00A52DF5"/>
    <w:rsid w:val="00A564ED"/>
    <w:rsid w:val="00A5716A"/>
    <w:rsid w:val="00A57984"/>
    <w:rsid w:val="00A57EB8"/>
    <w:rsid w:val="00A6116C"/>
    <w:rsid w:val="00A615F3"/>
    <w:rsid w:val="00A61F9C"/>
    <w:rsid w:val="00A62BA0"/>
    <w:rsid w:val="00A63351"/>
    <w:rsid w:val="00A64CDD"/>
    <w:rsid w:val="00A65040"/>
    <w:rsid w:val="00A66997"/>
    <w:rsid w:val="00A70531"/>
    <w:rsid w:val="00A7072C"/>
    <w:rsid w:val="00A70AAA"/>
    <w:rsid w:val="00A71CE6"/>
    <w:rsid w:val="00A73F7A"/>
    <w:rsid w:val="00A7590D"/>
    <w:rsid w:val="00A81728"/>
    <w:rsid w:val="00A87107"/>
    <w:rsid w:val="00A8752A"/>
    <w:rsid w:val="00A902E5"/>
    <w:rsid w:val="00A907BB"/>
    <w:rsid w:val="00A90C25"/>
    <w:rsid w:val="00A91197"/>
    <w:rsid w:val="00A91F2B"/>
    <w:rsid w:val="00A936C1"/>
    <w:rsid w:val="00A94A1A"/>
    <w:rsid w:val="00A975D0"/>
    <w:rsid w:val="00AA13F6"/>
    <w:rsid w:val="00AA14DA"/>
    <w:rsid w:val="00AA1C69"/>
    <w:rsid w:val="00AA2E14"/>
    <w:rsid w:val="00AA4472"/>
    <w:rsid w:val="00AA731D"/>
    <w:rsid w:val="00AB12C9"/>
    <w:rsid w:val="00AB1478"/>
    <w:rsid w:val="00AB2C30"/>
    <w:rsid w:val="00AB395D"/>
    <w:rsid w:val="00AB7B41"/>
    <w:rsid w:val="00AB7CE0"/>
    <w:rsid w:val="00AB7F53"/>
    <w:rsid w:val="00AC0D04"/>
    <w:rsid w:val="00AC0E5B"/>
    <w:rsid w:val="00AC1783"/>
    <w:rsid w:val="00AC2092"/>
    <w:rsid w:val="00AC428A"/>
    <w:rsid w:val="00AC63A5"/>
    <w:rsid w:val="00AC6B03"/>
    <w:rsid w:val="00AD2CC5"/>
    <w:rsid w:val="00AD344C"/>
    <w:rsid w:val="00AD3DD1"/>
    <w:rsid w:val="00AD53DB"/>
    <w:rsid w:val="00AD5B7C"/>
    <w:rsid w:val="00AE40A1"/>
    <w:rsid w:val="00AE4305"/>
    <w:rsid w:val="00AE5809"/>
    <w:rsid w:val="00AE6347"/>
    <w:rsid w:val="00AE79AC"/>
    <w:rsid w:val="00AF3FFD"/>
    <w:rsid w:val="00AF5763"/>
    <w:rsid w:val="00AF5A84"/>
    <w:rsid w:val="00AF6136"/>
    <w:rsid w:val="00AF69E4"/>
    <w:rsid w:val="00AF741E"/>
    <w:rsid w:val="00B00AD1"/>
    <w:rsid w:val="00B020A7"/>
    <w:rsid w:val="00B0229B"/>
    <w:rsid w:val="00B0617D"/>
    <w:rsid w:val="00B07B0D"/>
    <w:rsid w:val="00B170DC"/>
    <w:rsid w:val="00B20ABE"/>
    <w:rsid w:val="00B2718B"/>
    <w:rsid w:val="00B27B3E"/>
    <w:rsid w:val="00B3084F"/>
    <w:rsid w:val="00B310FD"/>
    <w:rsid w:val="00B315EC"/>
    <w:rsid w:val="00B33396"/>
    <w:rsid w:val="00B3472A"/>
    <w:rsid w:val="00B36C8C"/>
    <w:rsid w:val="00B36D37"/>
    <w:rsid w:val="00B3723B"/>
    <w:rsid w:val="00B37746"/>
    <w:rsid w:val="00B401E9"/>
    <w:rsid w:val="00B41846"/>
    <w:rsid w:val="00B4242A"/>
    <w:rsid w:val="00B42A80"/>
    <w:rsid w:val="00B44686"/>
    <w:rsid w:val="00B45EF7"/>
    <w:rsid w:val="00B460D9"/>
    <w:rsid w:val="00B500EA"/>
    <w:rsid w:val="00B5023C"/>
    <w:rsid w:val="00B50F8C"/>
    <w:rsid w:val="00B51178"/>
    <w:rsid w:val="00B533CE"/>
    <w:rsid w:val="00B53FA2"/>
    <w:rsid w:val="00B548B9"/>
    <w:rsid w:val="00B56A84"/>
    <w:rsid w:val="00B57835"/>
    <w:rsid w:val="00B614F2"/>
    <w:rsid w:val="00B62098"/>
    <w:rsid w:val="00B62F1F"/>
    <w:rsid w:val="00B63E02"/>
    <w:rsid w:val="00B64098"/>
    <w:rsid w:val="00B6580E"/>
    <w:rsid w:val="00B66D56"/>
    <w:rsid w:val="00B71A7F"/>
    <w:rsid w:val="00B73460"/>
    <w:rsid w:val="00B755ED"/>
    <w:rsid w:val="00B82240"/>
    <w:rsid w:val="00B8316E"/>
    <w:rsid w:val="00B83EBF"/>
    <w:rsid w:val="00B84B65"/>
    <w:rsid w:val="00B850D0"/>
    <w:rsid w:val="00B914B4"/>
    <w:rsid w:val="00B94C14"/>
    <w:rsid w:val="00BA3C02"/>
    <w:rsid w:val="00BA4233"/>
    <w:rsid w:val="00BB06B2"/>
    <w:rsid w:val="00BB186F"/>
    <w:rsid w:val="00BB1B58"/>
    <w:rsid w:val="00BB2733"/>
    <w:rsid w:val="00BB29FC"/>
    <w:rsid w:val="00BB42C3"/>
    <w:rsid w:val="00BB6051"/>
    <w:rsid w:val="00BB6ABD"/>
    <w:rsid w:val="00BC0E16"/>
    <w:rsid w:val="00BC3261"/>
    <w:rsid w:val="00BC3585"/>
    <w:rsid w:val="00BC3D61"/>
    <w:rsid w:val="00BC4487"/>
    <w:rsid w:val="00BC7243"/>
    <w:rsid w:val="00BC7343"/>
    <w:rsid w:val="00BD0799"/>
    <w:rsid w:val="00BD1E61"/>
    <w:rsid w:val="00BD26E8"/>
    <w:rsid w:val="00BD338A"/>
    <w:rsid w:val="00BD3E58"/>
    <w:rsid w:val="00BD48DA"/>
    <w:rsid w:val="00BD647E"/>
    <w:rsid w:val="00BD67D0"/>
    <w:rsid w:val="00BD6853"/>
    <w:rsid w:val="00BD7E15"/>
    <w:rsid w:val="00BE2500"/>
    <w:rsid w:val="00BF0D79"/>
    <w:rsid w:val="00BF2B41"/>
    <w:rsid w:val="00BF30A2"/>
    <w:rsid w:val="00BF3502"/>
    <w:rsid w:val="00BF39D9"/>
    <w:rsid w:val="00BF3D5D"/>
    <w:rsid w:val="00BF3D9E"/>
    <w:rsid w:val="00BF3DE0"/>
    <w:rsid w:val="00BF403D"/>
    <w:rsid w:val="00BF67A1"/>
    <w:rsid w:val="00BF7A03"/>
    <w:rsid w:val="00C031BA"/>
    <w:rsid w:val="00C04772"/>
    <w:rsid w:val="00C04903"/>
    <w:rsid w:val="00C0509A"/>
    <w:rsid w:val="00C05EE8"/>
    <w:rsid w:val="00C07608"/>
    <w:rsid w:val="00C11CB6"/>
    <w:rsid w:val="00C11FAC"/>
    <w:rsid w:val="00C12120"/>
    <w:rsid w:val="00C12D08"/>
    <w:rsid w:val="00C14756"/>
    <w:rsid w:val="00C15718"/>
    <w:rsid w:val="00C208FE"/>
    <w:rsid w:val="00C217A4"/>
    <w:rsid w:val="00C219A2"/>
    <w:rsid w:val="00C220E8"/>
    <w:rsid w:val="00C237B3"/>
    <w:rsid w:val="00C24D12"/>
    <w:rsid w:val="00C27053"/>
    <w:rsid w:val="00C27152"/>
    <w:rsid w:val="00C279A3"/>
    <w:rsid w:val="00C31957"/>
    <w:rsid w:val="00C330A0"/>
    <w:rsid w:val="00C33717"/>
    <w:rsid w:val="00C35150"/>
    <w:rsid w:val="00C3668D"/>
    <w:rsid w:val="00C367A5"/>
    <w:rsid w:val="00C369DD"/>
    <w:rsid w:val="00C36E45"/>
    <w:rsid w:val="00C37E8B"/>
    <w:rsid w:val="00C4003B"/>
    <w:rsid w:val="00C408B8"/>
    <w:rsid w:val="00C40B57"/>
    <w:rsid w:val="00C4276E"/>
    <w:rsid w:val="00C4300F"/>
    <w:rsid w:val="00C43C6D"/>
    <w:rsid w:val="00C4516B"/>
    <w:rsid w:val="00C479B6"/>
    <w:rsid w:val="00C52449"/>
    <w:rsid w:val="00C527FC"/>
    <w:rsid w:val="00C55575"/>
    <w:rsid w:val="00C556ED"/>
    <w:rsid w:val="00C56FAD"/>
    <w:rsid w:val="00C57087"/>
    <w:rsid w:val="00C60BB4"/>
    <w:rsid w:val="00C62592"/>
    <w:rsid w:val="00C62E55"/>
    <w:rsid w:val="00C62EF6"/>
    <w:rsid w:val="00C641C3"/>
    <w:rsid w:val="00C65ABC"/>
    <w:rsid w:val="00C65E7F"/>
    <w:rsid w:val="00C65EC7"/>
    <w:rsid w:val="00C71A21"/>
    <w:rsid w:val="00C73E0E"/>
    <w:rsid w:val="00C76347"/>
    <w:rsid w:val="00C76CB8"/>
    <w:rsid w:val="00C77306"/>
    <w:rsid w:val="00C81B12"/>
    <w:rsid w:val="00C82B02"/>
    <w:rsid w:val="00C844E2"/>
    <w:rsid w:val="00C849B9"/>
    <w:rsid w:val="00C85837"/>
    <w:rsid w:val="00C86EDB"/>
    <w:rsid w:val="00C87668"/>
    <w:rsid w:val="00C91F16"/>
    <w:rsid w:val="00C92A29"/>
    <w:rsid w:val="00C92F8F"/>
    <w:rsid w:val="00C952F9"/>
    <w:rsid w:val="00C953B2"/>
    <w:rsid w:val="00C95A80"/>
    <w:rsid w:val="00CA0278"/>
    <w:rsid w:val="00CA0A18"/>
    <w:rsid w:val="00CA1A46"/>
    <w:rsid w:val="00CA1EA0"/>
    <w:rsid w:val="00CA4EEA"/>
    <w:rsid w:val="00CB267E"/>
    <w:rsid w:val="00CB2BF1"/>
    <w:rsid w:val="00CB555C"/>
    <w:rsid w:val="00CB6141"/>
    <w:rsid w:val="00CC3526"/>
    <w:rsid w:val="00CC4088"/>
    <w:rsid w:val="00CC4415"/>
    <w:rsid w:val="00CC447F"/>
    <w:rsid w:val="00CC6A8B"/>
    <w:rsid w:val="00CD1301"/>
    <w:rsid w:val="00CD2863"/>
    <w:rsid w:val="00CD3E6F"/>
    <w:rsid w:val="00CD422A"/>
    <w:rsid w:val="00CD4B47"/>
    <w:rsid w:val="00CD4D00"/>
    <w:rsid w:val="00CD636C"/>
    <w:rsid w:val="00CE0A3A"/>
    <w:rsid w:val="00CE1F56"/>
    <w:rsid w:val="00CE239E"/>
    <w:rsid w:val="00CE4571"/>
    <w:rsid w:val="00CE585E"/>
    <w:rsid w:val="00CE6E65"/>
    <w:rsid w:val="00CE6F0C"/>
    <w:rsid w:val="00CE78DB"/>
    <w:rsid w:val="00CE7ED6"/>
    <w:rsid w:val="00CE7FA3"/>
    <w:rsid w:val="00CF0DB2"/>
    <w:rsid w:val="00CF25A2"/>
    <w:rsid w:val="00CF420E"/>
    <w:rsid w:val="00CF43A7"/>
    <w:rsid w:val="00CF4662"/>
    <w:rsid w:val="00CF59AE"/>
    <w:rsid w:val="00CF76C7"/>
    <w:rsid w:val="00D03927"/>
    <w:rsid w:val="00D03BD1"/>
    <w:rsid w:val="00D074AE"/>
    <w:rsid w:val="00D10B76"/>
    <w:rsid w:val="00D15ACF"/>
    <w:rsid w:val="00D16ED4"/>
    <w:rsid w:val="00D1798A"/>
    <w:rsid w:val="00D208F5"/>
    <w:rsid w:val="00D2150A"/>
    <w:rsid w:val="00D22C69"/>
    <w:rsid w:val="00D240D9"/>
    <w:rsid w:val="00D24ADD"/>
    <w:rsid w:val="00D25FDB"/>
    <w:rsid w:val="00D30459"/>
    <w:rsid w:val="00D3059E"/>
    <w:rsid w:val="00D31159"/>
    <w:rsid w:val="00D315B5"/>
    <w:rsid w:val="00D316BB"/>
    <w:rsid w:val="00D32FE9"/>
    <w:rsid w:val="00D33809"/>
    <w:rsid w:val="00D4241A"/>
    <w:rsid w:val="00D43632"/>
    <w:rsid w:val="00D43E57"/>
    <w:rsid w:val="00D43FF6"/>
    <w:rsid w:val="00D50175"/>
    <w:rsid w:val="00D510CC"/>
    <w:rsid w:val="00D53A89"/>
    <w:rsid w:val="00D60588"/>
    <w:rsid w:val="00D6224D"/>
    <w:rsid w:val="00D62962"/>
    <w:rsid w:val="00D63954"/>
    <w:rsid w:val="00D63B65"/>
    <w:rsid w:val="00D64082"/>
    <w:rsid w:val="00D64E4F"/>
    <w:rsid w:val="00D65AD1"/>
    <w:rsid w:val="00D675CB"/>
    <w:rsid w:val="00D710FA"/>
    <w:rsid w:val="00D727F7"/>
    <w:rsid w:val="00D73177"/>
    <w:rsid w:val="00D736CE"/>
    <w:rsid w:val="00D737FA"/>
    <w:rsid w:val="00D77857"/>
    <w:rsid w:val="00D77926"/>
    <w:rsid w:val="00D81494"/>
    <w:rsid w:val="00D81C1E"/>
    <w:rsid w:val="00D84078"/>
    <w:rsid w:val="00D845D7"/>
    <w:rsid w:val="00D90F7F"/>
    <w:rsid w:val="00D91AA4"/>
    <w:rsid w:val="00D91F34"/>
    <w:rsid w:val="00D92B74"/>
    <w:rsid w:val="00D93DA5"/>
    <w:rsid w:val="00D9730C"/>
    <w:rsid w:val="00D976EF"/>
    <w:rsid w:val="00DA03B8"/>
    <w:rsid w:val="00DA0516"/>
    <w:rsid w:val="00DA0C90"/>
    <w:rsid w:val="00DA1935"/>
    <w:rsid w:val="00DA2A1F"/>
    <w:rsid w:val="00DA3A98"/>
    <w:rsid w:val="00DA4061"/>
    <w:rsid w:val="00DA4255"/>
    <w:rsid w:val="00DA680B"/>
    <w:rsid w:val="00DA6B86"/>
    <w:rsid w:val="00DA70FE"/>
    <w:rsid w:val="00DA7AB7"/>
    <w:rsid w:val="00DB0B76"/>
    <w:rsid w:val="00DB14BA"/>
    <w:rsid w:val="00DB1B67"/>
    <w:rsid w:val="00DB263B"/>
    <w:rsid w:val="00DB4235"/>
    <w:rsid w:val="00DB56D5"/>
    <w:rsid w:val="00DC30FB"/>
    <w:rsid w:val="00DC3AE5"/>
    <w:rsid w:val="00DC5165"/>
    <w:rsid w:val="00DC5514"/>
    <w:rsid w:val="00DC5618"/>
    <w:rsid w:val="00DC6EA6"/>
    <w:rsid w:val="00DC7180"/>
    <w:rsid w:val="00DD143F"/>
    <w:rsid w:val="00DD1B1E"/>
    <w:rsid w:val="00DD4A39"/>
    <w:rsid w:val="00DD5ADC"/>
    <w:rsid w:val="00DD6007"/>
    <w:rsid w:val="00DD6908"/>
    <w:rsid w:val="00DD779B"/>
    <w:rsid w:val="00DE269F"/>
    <w:rsid w:val="00DE355B"/>
    <w:rsid w:val="00DE521B"/>
    <w:rsid w:val="00DE571C"/>
    <w:rsid w:val="00DE61D7"/>
    <w:rsid w:val="00DE7A92"/>
    <w:rsid w:val="00DF06BA"/>
    <w:rsid w:val="00DF2251"/>
    <w:rsid w:val="00DF37CA"/>
    <w:rsid w:val="00DF4089"/>
    <w:rsid w:val="00DF485C"/>
    <w:rsid w:val="00E004CF"/>
    <w:rsid w:val="00E029FA"/>
    <w:rsid w:val="00E03338"/>
    <w:rsid w:val="00E043E8"/>
    <w:rsid w:val="00E05988"/>
    <w:rsid w:val="00E05CC4"/>
    <w:rsid w:val="00E068C4"/>
    <w:rsid w:val="00E06EDC"/>
    <w:rsid w:val="00E0776E"/>
    <w:rsid w:val="00E101E5"/>
    <w:rsid w:val="00E10375"/>
    <w:rsid w:val="00E1053B"/>
    <w:rsid w:val="00E123BA"/>
    <w:rsid w:val="00E1267E"/>
    <w:rsid w:val="00E2075C"/>
    <w:rsid w:val="00E232D9"/>
    <w:rsid w:val="00E23F42"/>
    <w:rsid w:val="00E24A4B"/>
    <w:rsid w:val="00E25F1B"/>
    <w:rsid w:val="00E26F1A"/>
    <w:rsid w:val="00E3106A"/>
    <w:rsid w:val="00E32438"/>
    <w:rsid w:val="00E32F96"/>
    <w:rsid w:val="00E4044B"/>
    <w:rsid w:val="00E41FD3"/>
    <w:rsid w:val="00E53A1B"/>
    <w:rsid w:val="00E54D9E"/>
    <w:rsid w:val="00E55AD9"/>
    <w:rsid w:val="00E55F3B"/>
    <w:rsid w:val="00E569CF"/>
    <w:rsid w:val="00E57317"/>
    <w:rsid w:val="00E60C0F"/>
    <w:rsid w:val="00E62285"/>
    <w:rsid w:val="00E62376"/>
    <w:rsid w:val="00E62BD0"/>
    <w:rsid w:val="00E66B9F"/>
    <w:rsid w:val="00E66D9A"/>
    <w:rsid w:val="00E671F4"/>
    <w:rsid w:val="00E701E3"/>
    <w:rsid w:val="00E70CC2"/>
    <w:rsid w:val="00E71306"/>
    <w:rsid w:val="00E72A1D"/>
    <w:rsid w:val="00E72C88"/>
    <w:rsid w:val="00E72DF3"/>
    <w:rsid w:val="00E734AA"/>
    <w:rsid w:val="00E7641A"/>
    <w:rsid w:val="00E76D2B"/>
    <w:rsid w:val="00E85E07"/>
    <w:rsid w:val="00E90239"/>
    <w:rsid w:val="00E90543"/>
    <w:rsid w:val="00E924E2"/>
    <w:rsid w:val="00E93DDF"/>
    <w:rsid w:val="00E97497"/>
    <w:rsid w:val="00E975D9"/>
    <w:rsid w:val="00EA1A11"/>
    <w:rsid w:val="00EA4E15"/>
    <w:rsid w:val="00EA6699"/>
    <w:rsid w:val="00EB39B6"/>
    <w:rsid w:val="00EB4249"/>
    <w:rsid w:val="00EB5C28"/>
    <w:rsid w:val="00EC06F4"/>
    <w:rsid w:val="00EC0DC7"/>
    <w:rsid w:val="00EC28BD"/>
    <w:rsid w:val="00EC399A"/>
    <w:rsid w:val="00EC4113"/>
    <w:rsid w:val="00EC5997"/>
    <w:rsid w:val="00EC716B"/>
    <w:rsid w:val="00EC786B"/>
    <w:rsid w:val="00ED0854"/>
    <w:rsid w:val="00ED0F07"/>
    <w:rsid w:val="00ED1391"/>
    <w:rsid w:val="00ED280D"/>
    <w:rsid w:val="00ED2C3E"/>
    <w:rsid w:val="00ED309C"/>
    <w:rsid w:val="00ED37BC"/>
    <w:rsid w:val="00ED4994"/>
    <w:rsid w:val="00ED62EA"/>
    <w:rsid w:val="00ED7654"/>
    <w:rsid w:val="00ED7C22"/>
    <w:rsid w:val="00ED7D55"/>
    <w:rsid w:val="00ED7E6C"/>
    <w:rsid w:val="00EE2DA3"/>
    <w:rsid w:val="00EE3A5E"/>
    <w:rsid w:val="00EE4C1C"/>
    <w:rsid w:val="00EE5730"/>
    <w:rsid w:val="00EF3A1E"/>
    <w:rsid w:val="00EF7106"/>
    <w:rsid w:val="00EF77C9"/>
    <w:rsid w:val="00F0117C"/>
    <w:rsid w:val="00F01DF3"/>
    <w:rsid w:val="00F020D6"/>
    <w:rsid w:val="00F0238D"/>
    <w:rsid w:val="00F03701"/>
    <w:rsid w:val="00F04CF3"/>
    <w:rsid w:val="00F054FF"/>
    <w:rsid w:val="00F071D3"/>
    <w:rsid w:val="00F12408"/>
    <w:rsid w:val="00F12962"/>
    <w:rsid w:val="00F16266"/>
    <w:rsid w:val="00F21779"/>
    <w:rsid w:val="00F21E2F"/>
    <w:rsid w:val="00F21EA6"/>
    <w:rsid w:val="00F22676"/>
    <w:rsid w:val="00F228A9"/>
    <w:rsid w:val="00F22DB9"/>
    <w:rsid w:val="00F234E3"/>
    <w:rsid w:val="00F25575"/>
    <w:rsid w:val="00F258AE"/>
    <w:rsid w:val="00F259E6"/>
    <w:rsid w:val="00F25C73"/>
    <w:rsid w:val="00F26BE2"/>
    <w:rsid w:val="00F26E8D"/>
    <w:rsid w:val="00F273BF"/>
    <w:rsid w:val="00F30EC5"/>
    <w:rsid w:val="00F31D97"/>
    <w:rsid w:val="00F32183"/>
    <w:rsid w:val="00F32811"/>
    <w:rsid w:val="00F3284C"/>
    <w:rsid w:val="00F33E7F"/>
    <w:rsid w:val="00F33FA3"/>
    <w:rsid w:val="00F3617E"/>
    <w:rsid w:val="00F36F16"/>
    <w:rsid w:val="00F37B01"/>
    <w:rsid w:val="00F40F90"/>
    <w:rsid w:val="00F41BA6"/>
    <w:rsid w:val="00F42110"/>
    <w:rsid w:val="00F435B1"/>
    <w:rsid w:val="00F4373F"/>
    <w:rsid w:val="00F46A1A"/>
    <w:rsid w:val="00F52C0E"/>
    <w:rsid w:val="00F56637"/>
    <w:rsid w:val="00F57E72"/>
    <w:rsid w:val="00F60755"/>
    <w:rsid w:val="00F616C0"/>
    <w:rsid w:val="00F61B62"/>
    <w:rsid w:val="00F62704"/>
    <w:rsid w:val="00F632E4"/>
    <w:rsid w:val="00F66BCF"/>
    <w:rsid w:val="00F67491"/>
    <w:rsid w:val="00F67788"/>
    <w:rsid w:val="00F729F7"/>
    <w:rsid w:val="00F72DE5"/>
    <w:rsid w:val="00F72F6B"/>
    <w:rsid w:val="00F73DF3"/>
    <w:rsid w:val="00F7454D"/>
    <w:rsid w:val="00F77106"/>
    <w:rsid w:val="00F80ECF"/>
    <w:rsid w:val="00F86228"/>
    <w:rsid w:val="00F868BE"/>
    <w:rsid w:val="00F87BD9"/>
    <w:rsid w:val="00F87E21"/>
    <w:rsid w:val="00F90E04"/>
    <w:rsid w:val="00F91C7C"/>
    <w:rsid w:val="00F91CCD"/>
    <w:rsid w:val="00F9243B"/>
    <w:rsid w:val="00F955E9"/>
    <w:rsid w:val="00FA01BB"/>
    <w:rsid w:val="00FA49E5"/>
    <w:rsid w:val="00FA4AE3"/>
    <w:rsid w:val="00FA7B4D"/>
    <w:rsid w:val="00FB1116"/>
    <w:rsid w:val="00FB13F0"/>
    <w:rsid w:val="00FB4D25"/>
    <w:rsid w:val="00FC083C"/>
    <w:rsid w:val="00FC3BAA"/>
    <w:rsid w:val="00FC5D82"/>
    <w:rsid w:val="00FC6167"/>
    <w:rsid w:val="00FC77C9"/>
    <w:rsid w:val="00FC7FD2"/>
    <w:rsid w:val="00FD0761"/>
    <w:rsid w:val="00FD1729"/>
    <w:rsid w:val="00FD1D04"/>
    <w:rsid w:val="00FD21C8"/>
    <w:rsid w:val="00FD6CBA"/>
    <w:rsid w:val="00FD6EC0"/>
    <w:rsid w:val="00FE03C7"/>
    <w:rsid w:val="00FE09FD"/>
    <w:rsid w:val="00FE1D6F"/>
    <w:rsid w:val="00FE28AB"/>
    <w:rsid w:val="00FE538B"/>
    <w:rsid w:val="00FE6175"/>
    <w:rsid w:val="00FE6A68"/>
    <w:rsid w:val="00FE7862"/>
    <w:rsid w:val="00FF1CE7"/>
    <w:rsid w:val="00FF2364"/>
    <w:rsid w:val="00FF40F8"/>
    <w:rsid w:val="00FF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7E6C"/>
    <w:pPr>
      <w:spacing w:after="0" w:line="240" w:lineRule="auto"/>
    </w:pPr>
    <w:rPr>
      <w:sz w:val="20"/>
      <w:szCs w:val="20"/>
    </w:rPr>
  </w:style>
  <w:style w:type="character" w:customStyle="1" w:styleId="a4">
    <w:name w:val="Текст сноски Знак"/>
    <w:basedOn w:val="a0"/>
    <w:link w:val="a3"/>
    <w:uiPriority w:val="99"/>
    <w:semiHidden/>
    <w:rsid w:val="00ED7E6C"/>
    <w:rPr>
      <w:sz w:val="20"/>
      <w:szCs w:val="20"/>
    </w:rPr>
  </w:style>
  <w:style w:type="character" w:styleId="a5">
    <w:name w:val="footnote reference"/>
    <w:basedOn w:val="a0"/>
    <w:uiPriority w:val="99"/>
    <w:semiHidden/>
    <w:unhideWhenUsed/>
    <w:rsid w:val="00ED7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7E6C"/>
    <w:pPr>
      <w:spacing w:after="0" w:line="240" w:lineRule="auto"/>
    </w:pPr>
    <w:rPr>
      <w:sz w:val="20"/>
      <w:szCs w:val="20"/>
    </w:rPr>
  </w:style>
  <w:style w:type="character" w:customStyle="1" w:styleId="a4">
    <w:name w:val="Текст сноски Знак"/>
    <w:basedOn w:val="a0"/>
    <w:link w:val="a3"/>
    <w:uiPriority w:val="99"/>
    <w:semiHidden/>
    <w:rsid w:val="00ED7E6C"/>
    <w:rPr>
      <w:sz w:val="20"/>
      <w:szCs w:val="20"/>
    </w:rPr>
  </w:style>
  <w:style w:type="character" w:styleId="a5">
    <w:name w:val="footnote reference"/>
    <w:basedOn w:val="a0"/>
    <w:uiPriority w:val="99"/>
    <w:semiHidden/>
    <w:unhideWhenUsed/>
    <w:rsid w:val="00ED7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42">
      <w:bodyDiv w:val="1"/>
      <w:marLeft w:val="0"/>
      <w:marRight w:val="0"/>
      <w:marTop w:val="0"/>
      <w:marBottom w:val="0"/>
      <w:divBdr>
        <w:top w:val="none" w:sz="0" w:space="0" w:color="auto"/>
        <w:left w:val="none" w:sz="0" w:space="0" w:color="auto"/>
        <w:bottom w:val="none" w:sz="0" w:space="0" w:color="auto"/>
        <w:right w:val="none" w:sz="0" w:space="0" w:color="auto"/>
      </w:divBdr>
    </w:div>
    <w:div w:id="364529135">
      <w:bodyDiv w:val="1"/>
      <w:marLeft w:val="0"/>
      <w:marRight w:val="0"/>
      <w:marTop w:val="0"/>
      <w:marBottom w:val="0"/>
      <w:divBdr>
        <w:top w:val="none" w:sz="0" w:space="0" w:color="auto"/>
        <w:left w:val="none" w:sz="0" w:space="0" w:color="auto"/>
        <w:bottom w:val="none" w:sz="0" w:space="0" w:color="auto"/>
        <w:right w:val="none" w:sz="0" w:space="0" w:color="auto"/>
      </w:divBdr>
    </w:div>
    <w:div w:id="984042049">
      <w:bodyDiv w:val="1"/>
      <w:marLeft w:val="0"/>
      <w:marRight w:val="0"/>
      <w:marTop w:val="0"/>
      <w:marBottom w:val="0"/>
      <w:divBdr>
        <w:top w:val="none" w:sz="0" w:space="0" w:color="auto"/>
        <w:left w:val="none" w:sz="0" w:space="0" w:color="auto"/>
        <w:bottom w:val="none" w:sz="0" w:space="0" w:color="auto"/>
        <w:right w:val="none" w:sz="0" w:space="0" w:color="auto"/>
      </w:divBdr>
    </w:div>
    <w:div w:id="1432358513">
      <w:bodyDiv w:val="1"/>
      <w:marLeft w:val="0"/>
      <w:marRight w:val="0"/>
      <w:marTop w:val="0"/>
      <w:marBottom w:val="0"/>
      <w:divBdr>
        <w:top w:val="none" w:sz="0" w:space="0" w:color="auto"/>
        <w:left w:val="none" w:sz="0" w:space="0" w:color="auto"/>
        <w:bottom w:val="none" w:sz="0" w:space="0" w:color="auto"/>
        <w:right w:val="none" w:sz="0" w:space="0" w:color="auto"/>
      </w:divBdr>
    </w:div>
    <w:div w:id="1637760445">
      <w:bodyDiv w:val="1"/>
      <w:marLeft w:val="0"/>
      <w:marRight w:val="0"/>
      <w:marTop w:val="0"/>
      <w:marBottom w:val="0"/>
      <w:divBdr>
        <w:top w:val="none" w:sz="0" w:space="0" w:color="auto"/>
        <w:left w:val="none" w:sz="0" w:space="0" w:color="auto"/>
        <w:bottom w:val="none" w:sz="0" w:space="0" w:color="auto"/>
        <w:right w:val="none" w:sz="0" w:space="0" w:color="auto"/>
      </w:divBdr>
    </w:div>
    <w:div w:id="18982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818A-1C9C-4824-9C83-B3808EB2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Dmitrij V Stolpovskih</cp:lastModifiedBy>
  <cp:revision>2</cp:revision>
  <dcterms:created xsi:type="dcterms:W3CDTF">2016-04-06T02:12:00Z</dcterms:created>
  <dcterms:modified xsi:type="dcterms:W3CDTF">2016-04-06T02:12:00Z</dcterms:modified>
</cp:coreProperties>
</file>